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jc w:val="left"/>
        <w:rPr>
          <w:rFonts w:ascii="Open Sans" w:cs="Open Sans" w:eastAsia="Open Sans" w:hAnsi="Open Sans"/>
          <w:sz w:val="32"/>
          <w:szCs w:val="32"/>
        </w:rPr>
      </w:pPr>
      <w:r w:rsidDel="00000000" w:rsidR="00000000" w:rsidRPr="00000000">
        <w:rPr>
          <w:rFonts w:ascii="Open Sans" w:cs="Open Sans" w:eastAsia="Open Sans" w:hAnsi="Open Sans"/>
          <w:sz w:val="32"/>
          <w:szCs w:val="32"/>
        </w:rPr>
        <w:drawing>
          <wp:inline distB="114300" distT="114300" distL="114300" distR="114300">
            <wp:extent cx="2341093" cy="858401"/>
            <wp:effectExtent b="0" l="0" r="0" t="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341093" cy="85840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jc w:val="center"/>
        <w:rPr>
          <w:rFonts w:ascii="Open Sans" w:cs="Open Sans" w:eastAsia="Open Sans" w:hAnsi="Open Sans"/>
          <w:color w:val="004888"/>
          <w:sz w:val="54"/>
          <w:szCs w:val="54"/>
        </w:rPr>
      </w:pPr>
      <w:r w:rsidDel="00000000" w:rsidR="00000000" w:rsidRPr="00000000">
        <w:rPr>
          <w:rtl w:val="0"/>
        </w:rPr>
      </w:r>
    </w:p>
    <w:p w:rsidR="00000000" w:rsidDel="00000000" w:rsidP="00000000" w:rsidRDefault="00000000" w:rsidRPr="00000000" w14:paraId="00000003">
      <w:pPr>
        <w:widowControl w:val="0"/>
        <w:jc w:val="center"/>
        <w:rPr>
          <w:rFonts w:ascii="Open Sans" w:cs="Open Sans" w:eastAsia="Open Sans" w:hAnsi="Open Sans"/>
          <w:color w:val="004888"/>
          <w:sz w:val="54"/>
          <w:szCs w:val="54"/>
          <w:vertAlign w:val="baseline"/>
        </w:rPr>
      </w:pPr>
      <w:r w:rsidDel="00000000" w:rsidR="00000000" w:rsidRPr="00000000">
        <w:rPr>
          <w:rFonts w:ascii="Open Sans" w:cs="Open Sans" w:eastAsia="Open Sans" w:hAnsi="Open Sans"/>
          <w:color w:val="004888"/>
          <w:sz w:val="54"/>
          <w:szCs w:val="54"/>
          <w:rtl w:val="0"/>
        </w:rPr>
        <w:t xml:space="preserve">Adviser Vacancy</w:t>
      </w:r>
      <w:r w:rsidDel="00000000" w:rsidR="00000000" w:rsidRPr="00000000">
        <w:rPr>
          <w:rtl w:val="0"/>
        </w:rPr>
      </w:r>
    </w:p>
    <w:p w:rsidR="00000000" w:rsidDel="00000000" w:rsidP="00000000" w:rsidRDefault="00000000" w:rsidRPr="00000000" w14:paraId="00000004">
      <w:pPr>
        <w:widowControl w:val="0"/>
        <w:jc w:val="center"/>
        <w:rPr>
          <w:rFonts w:ascii="Open Sans" w:cs="Open Sans" w:eastAsia="Open Sans" w:hAnsi="Open Sans"/>
          <w:color w:val="004888"/>
          <w:sz w:val="54"/>
          <w:szCs w:val="54"/>
          <w:vertAlign w:val="baseline"/>
        </w:rPr>
      </w:pPr>
      <w:r w:rsidDel="00000000" w:rsidR="00000000" w:rsidRPr="00000000">
        <w:rPr>
          <w:rtl w:val="0"/>
        </w:rPr>
      </w:r>
    </w:p>
    <w:p w:rsidR="00000000" w:rsidDel="00000000" w:rsidP="00000000" w:rsidRDefault="00000000" w:rsidRPr="00000000" w14:paraId="00000005">
      <w:pPr>
        <w:widowControl w:val="0"/>
        <w:jc w:val="center"/>
        <w:rPr>
          <w:rFonts w:ascii="Open Sans" w:cs="Open Sans" w:eastAsia="Open Sans" w:hAnsi="Open Sans"/>
          <w:color w:val="004888"/>
          <w:sz w:val="54"/>
          <w:szCs w:val="54"/>
          <w:vertAlign w:val="baseline"/>
        </w:rPr>
      </w:pPr>
      <w:r w:rsidDel="00000000" w:rsidR="00000000" w:rsidRPr="00000000">
        <w:rPr>
          <w:rFonts w:ascii="Open Sans" w:cs="Open Sans" w:eastAsia="Open Sans" w:hAnsi="Open Sans"/>
          <w:color w:val="004888"/>
          <w:sz w:val="54"/>
          <w:szCs w:val="54"/>
          <w:rtl w:val="0"/>
        </w:rPr>
        <w:t xml:space="preserve">May 2026</w:t>
      </w:r>
      <w:r w:rsidDel="00000000" w:rsidR="00000000" w:rsidRPr="00000000">
        <w:rPr>
          <w:rtl w:val="0"/>
        </w:rPr>
      </w:r>
    </w:p>
    <w:p w:rsidR="00000000" w:rsidDel="00000000" w:rsidP="00000000" w:rsidRDefault="00000000" w:rsidRPr="00000000" w14:paraId="00000006">
      <w:pPr>
        <w:widowControl w:val="0"/>
        <w:rPr>
          <w:rFonts w:ascii="Open Sans" w:cs="Open Sans" w:eastAsia="Open Sans" w:hAnsi="Open Sans"/>
          <w:color w:val="004888"/>
          <w:sz w:val="54"/>
          <w:szCs w:val="54"/>
          <w:vertAlign w:val="baseline"/>
        </w:rPr>
      </w:pPr>
      <w:r w:rsidDel="00000000" w:rsidR="00000000" w:rsidRPr="00000000">
        <w:rPr>
          <w:rFonts w:ascii="Open Sans" w:cs="Open Sans" w:eastAsia="Open Sans" w:hAnsi="Open Sans"/>
          <w:color w:val="004888"/>
          <w:sz w:val="54"/>
          <w:szCs w:val="54"/>
          <w:vertAlign w:val="baseline"/>
          <w:rtl w:val="0"/>
        </w:rPr>
        <w:t xml:space="preserve">Job pack</w:t>
      </w:r>
    </w:p>
    <w:p w:rsidR="00000000" w:rsidDel="00000000" w:rsidP="00000000" w:rsidRDefault="00000000" w:rsidRPr="00000000" w14:paraId="00000007">
      <w:pPr>
        <w:widowControl w:val="0"/>
        <w:rPr>
          <w:rFonts w:ascii="Open Sans" w:cs="Open Sans" w:eastAsia="Open Sans" w:hAnsi="Open Sans"/>
          <w:color w:val="004888"/>
          <w:sz w:val="32"/>
          <w:szCs w:val="32"/>
          <w:vertAlign w:val="baseline"/>
        </w:rPr>
      </w:pPr>
      <w:r w:rsidDel="00000000" w:rsidR="00000000" w:rsidRPr="00000000">
        <w:rPr>
          <w:rtl w:val="0"/>
        </w:rPr>
      </w:r>
    </w:p>
    <w:p w:rsidR="00000000" w:rsidDel="00000000" w:rsidP="00000000" w:rsidRDefault="00000000" w:rsidRPr="00000000" w14:paraId="00000008">
      <w:pPr>
        <w:widowControl w:val="0"/>
        <w:rPr>
          <w:rFonts w:ascii="Open Sans" w:cs="Open Sans" w:eastAsia="Open Sans" w:hAnsi="Open Sans"/>
          <w:color w:val="004888"/>
          <w:vertAlign w:val="baseline"/>
        </w:rPr>
      </w:pPr>
      <w:r w:rsidDel="00000000" w:rsidR="00000000" w:rsidRPr="00000000">
        <w:rPr>
          <w:rFonts w:ascii="Open Sans" w:cs="Open Sans" w:eastAsia="Open Sans" w:hAnsi="Open Sans"/>
          <w:color w:val="004888"/>
          <w:vertAlign w:val="baseline"/>
          <w:rtl w:val="0"/>
        </w:rPr>
        <w:t xml:space="preserve">Thank you for your interest in working at Citizens Advice</w:t>
      </w:r>
      <w:r w:rsidDel="00000000" w:rsidR="00000000" w:rsidRPr="00000000">
        <w:rPr>
          <w:rFonts w:ascii="Open Sans" w:cs="Open Sans" w:eastAsia="Open Sans" w:hAnsi="Open Sans"/>
          <w:color w:val="004888"/>
          <w:rtl w:val="0"/>
        </w:rPr>
        <w:t xml:space="preserve"> Nottinghamshire Central and South.</w:t>
      </w:r>
      <w:r w:rsidDel="00000000" w:rsidR="00000000" w:rsidRPr="00000000">
        <w:rPr>
          <w:rFonts w:ascii="Open Sans" w:cs="Open Sans" w:eastAsia="Open Sans" w:hAnsi="Open Sans"/>
          <w:color w:val="004888"/>
          <w:vertAlign w:val="baseline"/>
          <w:rtl w:val="0"/>
        </w:rPr>
        <w:t xml:space="preserve"> This job pack should give you everything you need to know to apply for this role and what it means to work within the Citizens Advice network.  </w:t>
      </w:r>
    </w:p>
    <w:p w:rsidR="00000000" w:rsidDel="00000000" w:rsidP="00000000" w:rsidRDefault="00000000" w:rsidRPr="00000000" w14:paraId="00000009">
      <w:pPr>
        <w:widowControl w:val="0"/>
        <w:rPr>
          <w:rFonts w:ascii="Open Sans" w:cs="Open Sans" w:eastAsia="Open Sans" w:hAnsi="Open Sans"/>
          <w:color w:val="004888"/>
          <w:vertAlign w:val="baseline"/>
        </w:rPr>
      </w:pPr>
      <w:r w:rsidDel="00000000" w:rsidR="00000000" w:rsidRPr="00000000">
        <w:rPr>
          <w:rtl w:val="0"/>
        </w:rPr>
      </w:r>
    </w:p>
    <w:p w:rsidR="00000000" w:rsidDel="00000000" w:rsidP="00000000" w:rsidRDefault="00000000" w:rsidRPr="00000000" w14:paraId="0000000A">
      <w:pPr>
        <w:widowControl w:val="0"/>
        <w:spacing w:after="280" w:line="345" w:lineRule="auto"/>
        <w:rPr>
          <w:rFonts w:ascii="Open Sans" w:cs="Open Sans" w:eastAsia="Open Sans" w:hAnsi="Open Sans"/>
          <w:color w:val="004888"/>
          <w:vertAlign w:val="baseline"/>
        </w:rPr>
      </w:pPr>
      <w:r w:rsidDel="00000000" w:rsidR="00000000" w:rsidRPr="00000000">
        <w:rPr>
          <w:rFonts w:ascii="Open Sans" w:cs="Open Sans" w:eastAsia="Open Sans" w:hAnsi="Open Sans"/>
          <w:color w:val="004888"/>
          <w:vertAlign w:val="baseline"/>
          <w:rtl w:val="0"/>
        </w:rPr>
        <w:t xml:space="preserve">In this pack you’ll find:</w:t>
      </w:r>
    </w:p>
    <w:p w:rsidR="00000000" w:rsidDel="00000000" w:rsidP="00000000" w:rsidRDefault="00000000" w:rsidRPr="00000000" w14:paraId="0000000B">
      <w:pPr>
        <w:widowControl w:val="0"/>
        <w:numPr>
          <w:ilvl w:val="0"/>
          <w:numId w:val="1"/>
        </w:numPr>
        <w:spacing w:line="345" w:lineRule="auto"/>
        <w:ind w:left="720" w:hanging="360"/>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The role profile and person specification</w:t>
      </w:r>
    </w:p>
    <w:p w:rsidR="00000000" w:rsidDel="00000000" w:rsidP="00000000" w:rsidRDefault="00000000" w:rsidRPr="00000000" w14:paraId="0000000C">
      <w:pPr>
        <w:widowControl w:val="0"/>
        <w:numPr>
          <w:ilvl w:val="0"/>
          <w:numId w:val="1"/>
        </w:numPr>
        <w:spacing w:line="345" w:lineRule="auto"/>
        <w:ind w:left="720" w:hanging="360"/>
        <w:rPr>
          <w:rFonts w:ascii="Open Sans" w:cs="Open Sans" w:eastAsia="Open Sans" w:hAnsi="Open Sans"/>
          <w:color w:val="004888"/>
          <w:u w:val="none"/>
        </w:rPr>
      </w:pPr>
      <w:r w:rsidDel="00000000" w:rsidR="00000000" w:rsidRPr="00000000">
        <w:rPr>
          <w:rFonts w:ascii="Open Sans" w:cs="Open Sans" w:eastAsia="Open Sans" w:hAnsi="Open Sans"/>
          <w:color w:val="004888"/>
          <w:rtl w:val="0"/>
        </w:rPr>
        <w:t xml:space="preserve">Our Values</w:t>
      </w:r>
      <w:r w:rsidDel="00000000" w:rsidR="00000000" w:rsidRPr="00000000">
        <w:rPr>
          <w:rtl w:val="0"/>
        </w:rPr>
      </w:r>
    </w:p>
    <w:p w:rsidR="00000000" w:rsidDel="00000000" w:rsidP="00000000" w:rsidRDefault="00000000" w:rsidRPr="00000000" w14:paraId="0000000D">
      <w:pPr>
        <w:widowControl w:val="0"/>
        <w:numPr>
          <w:ilvl w:val="0"/>
          <w:numId w:val="1"/>
        </w:numPr>
        <w:spacing w:after="0" w:line="345" w:lineRule="auto"/>
        <w:ind w:left="720" w:hanging="360"/>
        <w:rPr>
          <w:rFonts w:ascii="Open Sans" w:cs="Open Sans" w:eastAsia="Open Sans" w:hAnsi="Open Sans"/>
          <w:color w:val="004888"/>
          <w:vertAlign w:val="baseline"/>
        </w:rPr>
      </w:pPr>
      <w:r w:rsidDel="00000000" w:rsidR="00000000" w:rsidRPr="00000000">
        <w:rPr>
          <w:rFonts w:ascii="Open Sans" w:cs="Open Sans" w:eastAsia="Open Sans" w:hAnsi="Open Sans"/>
          <w:color w:val="004888"/>
          <w:rtl w:val="0"/>
        </w:rPr>
        <w:t xml:space="preserve">4</w:t>
      </w:r>
      <w:r w:rsidDel="00000000" w:rsidR="00000000" w:rsidRPr="00000000">
        <w:rPr>
          <w:rFonts w:ascii="Open Sans" w:cs="Open Sans" w:eastAsia="Open Sans" w:hAnsi="Open Sans"/>
          <w:color w:val="004888"/>
          <w:vertAlign w:val="baseline"/>
          <w:rtl w:val="0"/>
        </w:rPr>
        <w:t xml:space="preserve"> things you should know about Citizens Advice</w:t>
      </w:r>
    </w:p>
    <w:p w:rsidR="00000000" w:rsidDel="00000000" w:rsidP="00000000" w:rsidRDefault="00000000" w:rsidRPr="00000000" w14:paraId="0000000E">
      <w:pPr>
        <w:widowControl w:val="0"/>
        <w:numPr>
          <w:ilvl w:val="0"/>
          <w:numId w:val="1"/>
        </w:numPr>
        <w:spacing w:after="0" w:line="345" w:lineRule="auto"/>
        <w:ind w:left="720" w:hanging="360"/>
        <w:rPr>
          <w:rFonts w:ascii="Open Sans" w:cs="Open Sans" w:eastAsia="Open Sans" w:hAnsi="Open Sans"/>
          <w:color w:val="004888"/>
          <w:vertAlign w:val="baseline"/>
        </w:rPr>
      </w:pPr>
      <w:r w:rsidDel="00000000" w:rsidR="00000000" w:rsidRPr="00000000">
        <w:rPr>
          <w:rFonts w:ascii="Open Sans" w:cs="Open Sans" w:eastAsia="Open Sans" w:hAnsi="Open Sans"/>
          <w:color w:val="004888"/>
          <w:vertAlign w:val="baseline"/>
          <w:rtl w:val="0"/>
        </w:rPr>
        <w:t xml:space="preserve">Information about </w:t>
      </w:r>
      <w:r w:rsidDel="00000000" w:rsidR="00000000" w:rsidRPr="00000000">
        <w:rPr>
          <w:rFonts w:ascii="Open Sans" w:cs="Open Sans" w:eastAsia="Open Sans" w:hAnsi="Open Sans"/>
          <w:color w:val="004888"/>
          <w:rtl w:val="0"/>
        </w:rPr>
        <w:t xml:space="preserve">our organisation</w:t>
      </w:r>
      <w:r w:rsidDel="00000000" w:rsidR="00000000" w:rsidRPr="00000000">
        <w:rPr>
          <w:rtl w:val="0"/>
        </w:rPr>
      </w:r>
    </w:p>
    <w:p w:rsidR="00000000" w:rsidDel="00000000" w:rsidP="00000000" w:rsidRDefault="00000000" w:rsidRPr="00000000" w14:paraId="0000000F">
      <w:pPr>
        <w:widowControl w:val="0"/>
        <w:numPr>
          <w:ilvl w:val="0"/>
          <w:numId w:val="1"/>
        </w:numPr>
        <w:spacing w:after="0" w:line="345" w:lineRule="auto"/>
        <w:ind w:left="720" w:hanging="360"/>
        <w:rPr>
          <w:rFonts w:ascii="Open Sans" w:cs="Open Sans" w:eastAsia="Open Sans" w:hAnsi="Open Sans"/>
          <w:color w:val="004888"/>
          <w:vertAlign w:val="baseline"/>
        </w:rPr>
      </w:pPr>
      <w:r w:rsidDel="00000000" w:rsidR="00000000" w:rsidRPr="00000000">
        <w:rPr>
          <w:rFonts w:ascii="Open Sans" w:cs="Open Sans" w:eastAsia="Open Sans" w:hAnsi="Open Sans"/>
          <w:color w:val="004888"/>
          <w:vertAlign w:val="baseline"/>
          <w:rtl w:val="0"/>
        </w:rPr>
        <w:t xml:space="preserve">Application process and next steps</w:t>
      </w:r>
    </w:p>
    <w:p w:rsidR="00000000" w:rsidDel="00000000" w:rsidP="00000000" w:rsidRDefault="00000000" w:rsidRPr="00000000" w14:paraId="00000010">
      <w:pPr>
        <w:widowControl w:val="0"/>
        <w:spacing w:after="0" w:line="345" w:lineRule="auto"/>
        <w:ind w:left="720" w:firstLine="0"/>
        <w:rPr>
          <w:rFonts w:ascii="Open Sans" w:cs="Open Sans" w:eastAsia="Open Sans" w:hAnsi="Open Sans"/>
          <w:color w:val="004888"/>
          <w:vertAlign w:val="baseline"/>
        </w:rPr>
      </w:pPr>
      <w:r w:rsidDel="00000000" w:rsidR="00000000" w:rsidRPr="00000000">
        <w:rPr>
          <w:rtl w:val="0"/>
        </w:rPr>
      </w:r>
    </w:p>
    <w:p w:rsidR="00000000" w:rsidDel="00000000" w:rsidP="00000000" w:rsidRDefault="00000000" w:rsidRPr="00000000" w14:paraId="00000011">
      <w:pPr>
        <w:widowControl w:val="0"/>
        <w:spacing w:after="0" w:line="345" w:lineRule="auto"/>
        <w:ind w:left="720" w:firstLine="0"/>
        <w:rPr>
          <w:rFonts w:ascii="Open Sans" w:cs="Open Sans" w:eastAsia="Open Sans" w:hAnsi="Open Sans"/>
          <w:color w:val="004888"/>
        </w:rPr>
      </w:pPr>
      <w:r w:rsidDel="00000000" w:rsidR="00000000" w:rsidRPr="00000000">
        <w:rPr>
          <w:rtl w:val="0"/>
        </w:rPr>
      </w:r>
    </w:p>
    <w:p w:rsidR="00000000" w:rsidDel="00000000" w:rsidP="00000000" w:rsidRDefault="00000000" w:rsidRPr="00000000" w14:paraId="00000012">
      <w:pPr>
        <w:widowControl w:val="0"/>
        <w:spacing w:after="0" w:line="345" w:lineRule="auto"/>
        <w:ind w:left="720" w:firstLine="0"/>
        <w:rPr>
          <w:rFonts w:ascii="Open Sans" w:cs="Open Sans" w:eastAsia="Open Sans" w:hAnsi="Open Sans"/>
          <w:color w:val="004888"/>
        </w:rPr>
      </w:pPr>
      <w:r w:rsidDel="00000000" w:rsidR="00000000" w:rsidRPr="00000000">
        <w:rPr>
          <w:rtl w:val="0"/>
        </w:rPr>
      </w:r>
    </w:p>
    <w:p w:rsidR="00000000" w:rsidDel="00000000" w:rsidP="00000000" w:rsidRDefault="00000000" w:rsidRPr="00000000" w14:paraId="00000013">
      <w:pPr>
        <w:widowControl w:val="0"/>
        <w:spacing w:after="0" w:line="345" w:lineRule="auto"/>
        <w:rPr>
          <w:rFonts w:ascii="Open Sans" w:cs="Open Sans" w:eastAsia="Open Sans" w:hAnsi="Open Sans"/>
          <w:color w:val="004888"/>
        </w:rPr>
      </w:pPr>
      <w:r w:rsidDel="00000000" w:rsidR="00000000" w:rsidRPr="00000000">
        <w:rPr>
          <w:rtl w:val="0"/>
        </w:rPr>
      </w:r>
    </w:p>
    <w:p w:rsidR="00000000" w:rsidDel="00000000" w:rsidP="00000000" w:rsidRDefault="00000000" w:rsidRPr="00000000" w14:paraId="00000014">
      <w:pPr>
        <w:tabs>
          <w:tab w:val="left" w:leader="none" w:pos="6750"/>
        </w:tabs>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15">
      <w:pPr>
        <w:tabs>
          <w:tab w:val="left" w:leader="none" w:pos="6750"/>
        </w:tabs>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16">
      <w:pPr>
        <w:jc w:val="center"/>
        <w:rPr>
          <w:rFonts w:ascii="Open Sans" w:cs="Open Sans" w:eastAsia="Open Sans" w:hAnsi="Open Sans"/>
          <w:color w:val="004888"/>
          <w:sz w:val="28"/>
          <w:szCs w:val="28"/>
        </w:rPr>
      </w:pPr>
      <w:r w:rsidDel="00000000" w:rsidR="00000000" w:rsidRPr="00000000">
        <w:rPr>
          <w:rtl w:val="0"/>
        </w:rPr>
      </w:r>
    </w:p>
    <w:p w:rsidR="00000000" w:rsidDel="00000000" w:rsidP="00000000" w:rsidRDefault="00000000" w:rsidRPr="00000000" w14:paraId="00000017">
      <w:pPr>
        <w:jc w:val="center"/>
        <w:rPr>
          <w:rFonts w:ascii="Open Sans" w:cs="Open Sans" w:eastAsia="Open Sans" w:hAnsi="Open Sans"/>
          <w:color w:val="004888"/>
          <w:sz w:val="28"/>
          <w:szCs w:val="28"/>
        </w:rPr>
      </w:pPr>
      <w:r w:rsidDel="00000000" w:rsidR="00000000" w:rsidRPr="00000000">
        <w:rPr>
          <w:rtl w:val="0"/>
        </w:rPr>
      </w:r>
    </w:p>
    <w:p w:rsidR="00000000" w:rsidDel="00000000" w:rsidP="00000000" w:rsidRDefault="00000000" w:rsidRPr="00000000" w14:paraId="00000018">
      <w:pPr>
        <w:jc w:val="center"/>
        <w:rPr>
          <w:rFonts w:ascii="Open Sans" w:cs="Open Sans" w:eastAsia="Open Sans" w:hAnsi="Open Sans"/>
          <w:color w:val="004888"/>
          <w:sz w:val="28"/>
          <w:szCs w:val="28"/>
        </w:rPr>
      </w:pPr>
      <w:r w:rsidDel="00000000" w:rsidR="00000000" w:rsidRPr="00000000">
        <w:rPr>
          <w:rtl w:val="0"/>
        </w:rPr>
      </w:r>
    </w:p>
    <w:p w:rsidR="00000000" w:rsidDel="00000000" w:rsidP="00000000" w:rsidRDefault="00000000" w:rsidRPr="00000000" w14:paraId="00000019">
      <w:pPr>
        <w:jc w:val="center"/>
        <w:rPr>
          <w:rFonts w:ascii="Open Sans" w:cs="Open Sans" w:eastAsia="Open Sans" w:hAnsi="Open Sans"/>
          <w:color w:val="004888"/>
          <w:sz w:val="56"/>
          <w:szCs w:val="56"/>
        </w:rPr>
      </w:pPr>
      <w:r w:rsidDel="00000000" w:rsidR="00000000" w:rsidRPr="00000000">
        <w:rPr>
          <w:rFonts w:ascii="Open Sans" w:cs="Open Sans" w:eastAsia="Open Sans" w:hAnsi="Open Sans"/>
          <w:color w:val="004888"/>
          <w:sz w:val="44"/>
          <w:szCs w:val="44"/>
        </w:rPr>
        <w:drawing>
          <wp:inline distB="0" distT="0" distL="114300" distR="114300">
            <wp:extent cx="498475" cy="424180"/>
            <wp:effectExtent b="0" l="0" r="0" t="0"/>
            <wp:docPr id="3"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498475" cy="424180"/>
                    </a:xfrm>
                    <a:prstGeom prst="rect"/>
                    <a:ln/>
                  </pic:spPr>
                </pic:pic>
              </a:graphicData>
            </a:graphic>
          </wp:inline>
        </w:drawing>
      </w:r>
      <w:r w:rsidDel="00000000" w:rsidR="00000000" w:rsidRPr="00000000">
        <w:rPr>
          <w:rFonts w:ascii="Open Sans" w:cs="Open Sans" w:eastAsia="Open Sans" w:hAnsi="Open Sans"/>
          <w:color w:val="004888"/>
          <w:sz w:val="44"/>
          <w:szCs w:val="44"/>
          <w:rtl w:val="0"/>
        </w:rPr>
        <w:t xml:space="preserve">   The Role</w:t>
      </w:r>
      <w:r w:rsidDel="00000000" w:rsidR="00000000" w:rsidRPr="00000000">
        <w:rPr>
          <w:rtl w:val="0"/>
        </w:rPr>
      </w:r>
    </w:p>
    <w:p w:rsidR="00000000" w:rsidDel="00000000" w:rsidP="00000000" w:rsidRDefault="00000000" w:rsidRPr="00000000" w14:paraId="0000001A">
      <w:pPr>
        <w:rPr>
          <w:rFonts w:ascii="Open Sans" w:cs="Open Sans" w:eastAsia="Open Sans" w:hAnsi="Open Sans"/>
          <w:color w:val="004888"/>
        </w:rPr>
      </w:pPr>
      <w:r w:rsidDel="00000000" w:rsidR="00000000" w:rsidRPr="00000000">
        <w:rPr>
          <w:rtl w:val="0"/>
        </w:rPr>
      </w:r>
    </w:p>
    <w:tbl>
      <w:tblPr>
        <w:tblStyle w:val="Table1"/>
        <w:tblW w:w="10455.0" w:type="dxa"/>
        <w:jc w:val="left"/>
        <w:tblInd w:w="45.0" w:type="dxa"/>
        <w:tblBorders>
          <w:top w:color="004888" w:space="0" w:sz="8" w:val="single"/>
          <w:left w:color="004888" w:space="0" w:sz="8" w:val="single"/>
          <w:bottom w:color="004888" w:space="0" w:sz="8" w:val="single"/>
          <w:right w:color="004888" w:space="0" w:sz="8" w:val="single"/>
          <w:insideH w:color="004888" w:space="0" w:sz="8" w:val="single"/>
          <w:insideV w:color="004888" w:space="0" w:sz="8" w:val="single"/>
        </w:tblBorders>
        <w:tblLayout w:type="fixed"/>
        <w:tblLook w:val="0000"/>
      </w:tblPr>
      <w:tblGrid>
        <w:gridCol w:w="2250"/>
        <w:gridCol w:w="8205"/>
        <w:tblGridChange w:id="0">
          <w:tblGrid>
            <w:gridCol w:w="2250"/>
            <w:gridCol w:w="8205"/>
          </w:tblGrid>
        </w:tblGridChange>
      </w:tblGrid>
      <w:tr>
        <w:trPr>
          <w:cantSplit w:val="0"/>
          <w:tblHeader w:val="0"/>
        </w:trPr>
        <w:tc>
          <w:tcPr>
            <w:tcBorders>
              <w:top w:color="004888" w:space="0" w:sz="8" w:val="single"/>
              <w:left w:color="004888" w:space="0" w:sz="8" w:val="single"/>
              <w:bottom w:color="004888" w:space="0" w:sz="8" w:val="single"/>
              <w:right w:color="004888" w:space="0" w:sz="8" w:val="single"/>
            </w:tcBorders>
            <w:vAlign w:val="top"/>
          </w:tcPr>
          <w:p w:rsidR="00000000" w:rsidDel="00000000" w:rsidP="00000000" w:rsidRDefault="00000000" w:rsidRPr="00000000" w14:paraId="0000001B">
            <w:pPr>
              <w:spacing w:after="120" w:before="120" w:lineRule="auto"/>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Job Title:</w:t>
            </w:r>
          </w:p>
        </w:tc>
        <w:tc>
          <w:tcPr>
            <w:tcBorders>
              <w:top w:color="004888" w:space="0" w:sz="8" w:val="single"/>
              <w:left w:color="004888" w:space="0" w:sz="8" w:val="single"/>
              <w:bottom w:color="004888" w:space="0" w:sz="8" w:val="single"/>
              <w:right w:color="004888" w:space="0" w:sz="8" w:val="single"/>
            </w:tcBorders>
            <w:vAlign w:val="top"/>
          </w:tcPr>
          <w:p w:rsidR="00000000" w:rsidDel="00000000" w:rsidP="00000000" w:rsidRDefault="00000000" w:rsidRPr="00000000" w14:paraId="0000001C">
            <w:pPr>
              <w:spacing w:before="120" w:lineRule="auto"/>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Adviser </w:t>
            </w:r>
          </w:p>
        </w:tc>
      </w:tr>
      <w:tr>
        <w:trPr>
          <w:cantSplit w:val="0"/>
          <w:tblHeader w:val="0"/>
        </w:trPr>
        <w:tc>
          <w:tcPr>
            <w:tcBorders>
              <w:top w:color="004888" w:space="0" w:sz="8" w:val="single"/>
              <w:left w:color="004888" w:space="0" w:sz="8" w:val="single"/>
              <w:bottom w:color="004888" w:space="0" w:sz="8" w:val="single"/>
              <w:right w:color="004888" w:space="0" w:sz="8" w:val="single"/>
            </w:tcBorders>
            <w:vAlign w:val="top"/>
          </w:tcPr>
          <w:p w:rsidR="00000000" w:rsidDel="00000000" w:rsidP="00000000" w:rsidRDefault="00000000" w:rsidRPr="00000000" w14:paraId="0000001D">
            <w:pPr>
              <w:spacing w:before="120" w:lineRule="auto"/>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Reporting to:</w:t>
            </w:r>
          </w:p>
        </w:tc>
        <w:tc>
          <w:tcPr>
            <w:tcBorders>
              <w:top w:color="004888" w:space="0" w:sz="8" w:val="single"/>
              <w:left w:color="004888" w:space="0" w:sz="8" w:val="single"/>
              <w:bottom w:color="004888" w:space="0" w:sz="8" w:val="single"/>
              <w:right w:color="004888" w:space="0" w:sz="8" w:val="single"/>
            </w:tcBorders>
            <w:vAlign w:val="top"/>
          </w:tcPr>
          <w:p w:rsidR="00000000" w:rsidDel="00000000" w:rsidP="00000000" w:rsidRDefault="00000000" w:rsidRPr="00000000" w14:paraId="0000001E">
            <w:pPr>
              <w:spacing w:before="120" w:lineRule="auto"/>
              <w:rPr>
                <w:rFonts w:ascii="Open Sans" w:cs="Open Sans" w:eastAsia="Open Sans" w:hAnsi="Open Sans"/>
                <w:color w:val="004888"/>
                <w:highlight w:val="white"/>
              </w:rPr>
            </w:pPr>
            <w:r w:rsidDel="00000000" w:rsidR="00000000" w:rsidRPr="00000000">
              <w:rPr>
                <w:rFonts w:ascii="Open Sans" w:cs="Open Sans" w:eastAsia="Open Sans" w:hAnsi="Open Sans"/>
                <w:color w:val="004888"/>
                <w:highlight w:val="white"/>
                <w:rtl w:val="0"/>
              </w:rPr>
              <w:t xml:space="preserve">Project Manager</w:t>
            </w:r>
          </w:p>
        </w:tc>
      </w:tr>
      <w:tr>
        <w:trPr>
          <w:cantSplit w:val="0"/>
          <w:tblHeader w:val="0"/>
        </w:trPr>
        <w:tc>
          <w:tcPr>
            <w:tcBorders>
              <w:top w:color="004888" w:space="0" w:sz="8" w:val="single"/>
              <w:left w:color="004888" w:space="0" w:sz="8" w:val="single"/>
              <w:bottom w:color="004888" w:space="0" w:sz="8" w:val="single"/>
              <w:right w:color="004888" w:space="0" w:sz="8" w:val="single"/>
            </w:tcBorders>
            <w:vAlign w:val="top"/>
          </w:tcPr>
          <w:p w:rsidR="00000000" w:rsidDel="00000000" w:rsidP="00000000" w:rsidRDefault="00000000" w:rsidRPr="00000000" w14:paraId="0000001F">
            <w:pPr>
              <w:spacing w:after="120" w:before="120" w:lineRule="auto"/>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Hours:</w:t>
            </w:r>
          </w:p>
        </w:tc>
        <w:tc>
          <w:tcPr>
            <w:tcBorders>
              <w:top w:color="004888" w:space="0" w:sz="8" w:val="single"/>
              <w:left w:color="004888" w:space="0" w:sz="8" w:val="single"/>
              <w:bottom w:color="004888" w:space="0" w:sz="8" w:val="single"/>
              <w:right w:color="004888" w:space="0" w:sz="8" w:val="single"/>
            </w:tcBorders>
            <w:vAlign w:val="center"/>
          </w:tcPr>
          <w:p w:rsidR="00000000" w:rsidDel="00000000" w:rsidP="00000000" w:rsidRDefault="00000000" w:rsidRPr="00000000" w14:paraId="00000020">
            <w:pPr>
              <w:spacing w:before="120" w:lineRule="auto"/>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37 hours per week</w:t>
            </w:r>
          </w:p>
        </w:tc>
      </w:tr>
      <w:tr>
        <w:trPr>
          <w:cantSplit w:val="0"/>
          <w:tblHeader w:val="0"/>
        </w:trPr>
        <w:tc>
          <w:tcPr>
            <w:tcBorders>
              <w:top w:color="004888" w:space="0" w:sz="8" w:val="single"/>
              <w:left w:color="004888" w:space="0" w:sz="8" w:val="single"/>
              <w:bottom w:color="004888" w:space="0" w:sz="8" w:val="single"/>
              <w:right w:color="004888" w:space="0" w:sz="8" w:val="single"/>
            </w:tcBorders>
            <w:vAlign w:val="top"/>
          </w:tcPr>
          <w:p w:rsidR="00000000" w:rsidDel="00000000" w:rsidP="00000000" w:rsidRDefault="00000000" w:rsidRPr="00000000" w14:paraId="00000021">
            <w:pPr>
              <w:spacing w:after="120" w:before="120" w:lineRule="auto"/>
              <w:rPr>
                <w:rFonts w:ascii="Open Sans" w:cs="Open Sans" w:eastAsia="Open Sans" w:hAnsi="Open Sans"/>
                <w:color w:val="004888"/>
                <w:highlight w:val="white"/>
              </w:rPr>
            </w:pPr>
            <w:r w:rsidDel="00000000" w:rsidR="00000000" w:rsidRPr="00000000">
              <w:rPr>
                <w:rFonts w:ascii="Open Sans" w:cs="Open Sans" w:eastAsia="Open Sans" w:hAnsi="Open Sans"/>
                <w:color w:val="004888"/>
                <w:highlight w:val="white"/>
                <w:rtl w:val="0"/>
              </w:rPr>
              <w:t xml:space="preserve">Salary </w:t>
            </w:r>
          </w:p>
        </w:tc>
        <w:tc>
          <w:tcPr>
            <w:tcBorders>
              <w:top w:color="004888" w:space="0" w:sz="8" w:val="single"/>
              <w:left w:color="004888" w:space="0" w:sz="8" w:val="single"/>
              <w:bottom w:color="004888" w:space="0" w:sz="8" w:val="single"/>
              <w:right w:color="004888" w:space="0" w:sz="8" w:val="single"/>
            </w:tcBorders>
            <w:vAlign w:val="center"/>
          </w:tcPr>
          <w:p w:rsidR="00000000" w:rsidDel="00000000" w:rsidP="00000000" w:rsidRDefault="00000000" w:rsidRPr="00000000" w14:paraId="00000022">
            <w:pPr>
              <w:ind w:right="-408.18897637795203"/>
              <w:rPr>
                <w:rFonts w:ascii="Open Sans" w:cs="Open Sans" w:eastAsia="Open Sans" w:hAnsi="Open Sans"/>
                <w:color w:val="1c4587"/>
                <w:highlight w:val="white"/>
              </w:rPr>
            </w:pPr>
            <w:r w:rsidDel="00000000" w:rsidR="00000000" w:rsidRPr="00000000">
              <w:rPr>
                <w:rFonts w:ascii="Open Sans" w:cs="Open Sans" w:eastAsia="Open Sans" w:hAnsi="Open Sans"/>
                <w:color w:val="1c4587"/>
                <w:highlight w:val="white"/>
                <w:rtl w:val="0"/>
              </w:rPr>
              <w:t xml:space="preserve">Salary: starting salary  £24,500 - £26,344 per annum                              </w:t>
            </w:r>
          </w:p>
          <w:p w:rsidR="00000000" w:rsidDel="00000000" w:rsidP="00000000" w:rsidRDefault="00000000" w:rsidRPr="00000000" w14:paraId="00000023">
            <w:pPr>
              <w:ind w:right="-408.18897637795203"/>
              <w:rPr>
                <w:rFonts w:ascii="Open Sans" w:cs="Open Sans" w:eastAsia="Open Sans" w:hAnsi="Open Sans"/>
                <w:color w:val="004b88"/>
                <w:highlight w:val="white"/>
              </w:rPr>
            </w:pPr>
            <w:r w:rsidDel="00000000" w:rsidR="00000000" w:rsidRPr="00000000">
              <w:rPr>
                <w:rFonts w:ascii="Open Sans" w:cs="Open Sans" w:eastAsia="Open Sans" w:hAnsi="Open Sans"/>
                <w:color w:val="004b88"/>
                <w:highlight w:val="white"/>
                <w:rtl w:val="0"/>
              </w:rPr>
              <w:t xml:space="preserve">(Starting salary dependant on experience plus incremental pay rises) </w:t>
            </w:r>
          </w:p>
          <w:p w:rsidR="00000000" w:rsidDel="00000000" w:rsidP="00000000" w:rsidRDefault="00000000" w:rsidRPr="00000000" w14:paraId="00000024">
            <w:pPr>
              <w:ind w:right="-408.18897637795203"/>
              <w:rPr>
                <w:rFonts w:ascii="Open Sans" w:cs="Open Sans" w:eastAsia="Open Sans" w:hAnsi="Open Sans"/>
                <w:color w:val="004b88"/>
                <w:highlight w:val="white"/>
              </w:rPr>
            </w:pPr>
            <w:r w:rsidDel="00000000" w:rsidR="00000000" w:rsidRPr="00000000">
              <w:rPr>
                <w:rtl w:val="0"/>
              </w:rPr>
            </w:r>
          </w:p>
          <w:p w:rsidR="00000000" w:rsidDel="00000000" w:rsidP="00000000" w:rsidRDefault="00000000" w:rsidRPr="00000000" w14:paraId="00000025">
            <w:pPr>
              <w:ind w:right="-408.18897637795203"/>
              <w:rPr>
                <w:rFonts w:ascii="Open Sans" w:cs="Open Sans" w:eastAsia="Open Sans" w:hAnsi="Open Sans"/>
                <w:color w:val="1c4587"/>
                <w:highlight w:val="white"/>
              </w:rPr>
            </w:pPr>
            <w:r w:rsidDel="00000000" w:rsidR="00000000" w:rsidRPr="00000000">
              <w:rPr>
                <w:rFonts w:ascii="Open Sans" w:cs="Open Sans" w:eastAsia="Open Sans" w:hAnsi="Open Sans"/>
                <w:color w:val="004b88"/>
                <w:highlight w:val="white"/>
                <w:rtl w:val="0"/>
              </w:rPr>
              <w:t xml:space="preserve">Pay award pending from April 20</w:t>
            </w:r>
            <w:r w:rsidDel="00000000" w:rsidR="00000000" w:rsidRPr="00000000">
              <w:rPr>
                <w:rFonts w:ascii="Arial" w:cs="Arial" w:eastAsia="Arial" w:hAnsi="Arial"/>
                <w:color w:val="004b88"/>
                <w:highlight w:val="white"/>
                <w:rtl w:val="0"/>
              </w:rPr>
              <w:t xml:space="preserve">26.</w:t>
            </w:r>
            <w:r w:rsidDel="00000000" w:rsidR="00000000" w:rsidRPr="00000000">
              <w:rPr>
                <w:rtl w:val="0"/>
              </w:rPr>
            </w:r>
          </w:p>
        </w:tc>
      </w:tr>
      <w:tr>
        <w:trPr>
          <w:cantSplit w:val="0"/>
          <w:tblHeader w:val="0"/>
        </w:trPr>
        <w:tc>
          <w:tcPr>
            <w:tcBorders>
              <w:top w:color="004888" w:space="0" w:sz="8" w:val="single"/>
              <w:left w:color="004888" w:space="0" w:sz="8" w:val="single"/>
              <w:bottom w:color="004888" w:space="0" w:sz="8" w:val="single"/>
              <w:right w:color="004888" w:space="0" w:sz="8" w:val="single"/>
            </w:tcBorders>
            <w:vAlign w:val="top"/>
          </w:tcPr>
          <w:p w:rsidR="00000000" w:rsidDel="00000000" w:rsidP="00000000" w:rsidRDefault="00000000" w:rsidRPr="00000000" w14:paraId="00000026">
            <w:pPr>
              <w:spacing w:after="120" w:before="120" w:lineRule="auto"/>
              <w:rPr>
                <w:rFonts w:ascii="Open Sans" w:cs="Open Sans" w:eastAsia="Open Sans" w:hAnsi="Open Sans"/>
                <w:color w:val="004888"/>
                <w:highlight w:val="white"/>
              </w:rPr>
            </w:pPr>
            <w:r w:rsidDel="00000000" w:rsidR="00000000" w:rsidRPr="00000000">
              <w:rPr>
                <w:rFonts w:ascii="Open Sans" w:cs="Open Sans" w:eastAsia="Open Sans" w:hAnsi="Open Sans"/>
                <w:color w:val="004888"/>
                <w:highlight w:val="white"/>
                <w:rtl w:val="0"/>
              </w:rPr>
              <w:t xml:space="preserve">Contract:</w:t>
            </w:r>
          </w:p>
        </w:tc>
        <w:tc>
          <w:tcPr>
            <w:tcBorders>
              <w:top w:color="004888" w:space="0" w:sz="8" w:val="single"/>
              <w:left w:color="004888" w:space="0" w:sz="8" w:val="single"/>
              <w:bottom w:color="004888" w:space="0" w:sz="8" w:val="single"/>
              <w:right w:color="004888" w:space="0" w:sz="8" w:val="single"/>
            </w:tcBorders>
            <w:vAlign w:val="center"/>
          </w:tcPr>
          <w:p w:rsidR="00000000" w:rsidDel="00000000" w:rsidP="00000000" w:rsidRDefault="00000000" w:rsidRPr="00000000" w14:paraId="00000027">
            <w:pPr>
              <w:spacing w:before="120" w:lineRule="auto"/>
              <w:rPr>
                <w:rFonts w:ascii="Open Sans" w:cs="Open Sans" w:eastAsia="Open Sans" w:hAnsi="Open Sans"/>
                <w:color w:val="004888"/>
                <w:highlight w:val="white"/>
              </w:rPr>
            </w:pPr>
            <w:r w:rsidDel="00000000" w:rsidR="00000000" w:rsidRPr="00000000">
              <w:rPr>
                <w:rFonts w:ascii="Open Sans" w:cs="Open Sans" w:eastAsia="Open Sans" w:hAnsi="Open Sans"/>
                <w:color w:val="004888"/>
                <w:highlight w:val="white"/>
                <w:rtl w:val="0"/>
              </w:rPr>
              <w:t xml:space="preserve">This is a permanent role</w:t>
            </w:r>
          </w:p>
        </w:tc>
      </w:tr>
      <w:tr>
        <w:trPr>
          <w:cantSplit w:val="0"/>
          <w:trHeight w:val="240" w:hRule="atLeast"/>
          <w:tblHeader w:val="0"/>
        </w:trPr>
        <w:tc>
          <w:tcPr>
            <w:tcBorders>
              <w:top w:color="004888" w:space="0" w:sz="8" w:val="single"/>
              <w:left w:color="004888" w:space="0" w:sz="8" w:val="single"/>
              <w:bottom w:color="004888" w:space="0" w:sz="8" w:val="single"/>
              <w:right w:color="004888" w:space="0" w:sz="8" w:val="single"/>
            </w:tcBorders>
            <w:vAlign w:val="top"/>
          </w:tcPr>
          <w:p w:rsidR="00000000" w:rsidDel="00000000" w:rsidP="00000000" w:rsidRDefault="00000000" w:rsidRPr="00000000" w14:paraId="00000028">
            <w:pPr>
              <w:spacing w:after="120" w:before="120" w:lineRule="auto"/>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Location:</w:t>
            </w:r>
          </w:p>
        </w:tc>
        <w:tc>
          <w:tcPr>
            <w:tcBorders>
              <w:top w:color="004888" w:space="0" w:sz="8" w:val="single"/>
              <w:left w:color="004888" w:space="0" w:sz="8" w:val="single"/>
              <w:bottom w:color="004888" w:space="0" w:sz="8" w:val="single"/>
              <w:right w:color="004888" w:space="0" w:sz="8" w:val="single"/>
            </w:tcBorders>
            <w:vAlign w:val="center"/>
          </w:tcPr>
          <w:p w:rsidR="00000000" w:rsidDel="00000000" w:rsidP="00000000" w:rsidRDefault="00000000" w:rsidRPr="00000000" w14:paraId="00000029">
            <w:pPr>
              <w:spacing w:before="120" w:lineRule="auto"/>
              <w:rPr>
                <w:rFonts w:ascii="Open Sans" w:cs="Open Sans" w:eastAsia="Open Sans" w:hAnsi="Open Sans"/>
                <w:color w:val="1c4587"/>
                <w:highlight w:val="white"/>
              </w:rPr>
            </w:pPr>
            <w:r w:rsidDel="00000000" w:rsidR="00000000" w:rsidRPr="00000000">
              <w:rPr>
                <w:rFonts w:ascii="Open Sans" w:cs="Open Sans" w:eastAsia="Open Sans" w:hAnsi="Open Sans"/>
                <w:color w:val="004888"/>
                <w:highlight w:val="white"/>
                <w:rtl w:val="0"/>
              </w:rPr>
              <w:t xml:space="preserve">At our office in Nottingham City and covering our outreach locations. </w:t>
            </w:r>
            <w:r w:rsidDel="00000000" w:rsidR="00000000" w:rsidRPr="00000000">
              <w:rPr>
                <w:rFonts w:ascii="Open Sans" w:cs="Open Sans" w:eastAsia="Open Sans" w:hAnsi="Open Sans"/>
                <w:color w:val="1c4587"/>
                <w:sz w:val="22"/>
                <w:szCs w:val="22"/>
                <w:highlight w:val="white"/>
                <w:rtl w:val="0"/>
              </w:rPr>
              <w:t xml:space="preserve">This role involves regular travel across multiple locations, some of which may have limited public transport access. Candidates should be able to travel reliably between sites.</w:t>
            </w:r>
            <w:r w:rsidDel="00000000" w:rsidR="00000000" w:rsidRPr="00000000">
              <w:rPr>
                <w:rFonts w:ascii="Open Sans" w:cs="Open Sans" w:eastAsia="Open Sans" w:hAnsi="Open Sans"/>
                <w:color w:val="1c4587"/>
                <w:highlight w:val="white"/>
                <w:rtl w:val="0"/>
              </w:rPr>
              <w:t xml:space="preserve"> </w:t>
            </w:r>
          </w:p>
          <w:p w:rsidR="00000000" w:rsidDel="00000000" w:rsidP="00000000" w:rsidRDefault="00000000" w:rsidRPr="00000000" w14:paraId="0000002A">
            <w:pPr>
              <w:spacing w:before="120" w:lineRule="auto"/>
              <w:rPr>
                <w:rFonts w:ascii="Open Sans" w:cs="Open Sans" w:eastAsia="Open Sans" w:hAnsi="Open Sans"/>
                <w:color w:val="004888"/>
              </w:rPr>
            </w:pPr>
            <w:r w:rsidDel="00000000" w:rsidR="00000000" w:rsidRPr="00000000">
              <w:rPr>
                <w:rtl w:val="0"/>
              </w:rPr>
            </w:r>
          </w:p>
        </w:tc>
      </w:tr>
      <w:tr>
        <w:trPr>
          <w:cantSplit w:val="0"/>
          <w:trHeight w:val="740" w:hRule="atLeast"/>
          <w:tblHeader w:val="0"/>
        </w:trPr>
        <w:tc>
          <w:tcPr>
            <w:tcBorders>
              <w:top w:color="004888" w:space="0" w:sz="8" w:val="single"/>
              <w:left w:color="004888" w:space="0" w:sz="8" w:val="single"/>
              <w:bottom w:color="004888" w:space="0" w:sz="8" w:val="single"/>
              <w:right w:color="004888" w:space="0" w:sz="8" w:val="single"/>
            </w:tcBorders>
            <w:vAlign w:val="top"/>
          </w:tcPr>
          <w:p w:rsidR="00000000" w:rsidDel="00000000" w:rsidP="00000000" w:rsidRDefault="00000000" w:rsidRPr="00000000" w14:paraId="0000002B">
            <w:pPr>
              <w:spacing w:after="120" w:before="120" w:lineRule="auto"/>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Role purpose:</w:t>
            </w:r>
          </w:p>
        </w:tc>
        <w:tc>
          <w:tcPr>
            <w:tcBorders>
              <w:top w:color="004888" w:space="0" w:sz="8" w:val="single"/>
              <w:left w:color="004888" w:space="0" w:sz="8" w:val="single"/>
              <w:bottom w:color="004888" w:space="0" w:sz="8" w:val="single"/>
              <w:right w:color="004888" w:space="0" w:sz="8" w:val="single"/>
            </w:tcBorders>
            <w:vAlign w:val="top"/>
          </w:tcPr>
          <w:p w:rsidR="00000000" w:rsidDel="00000000" w:rsidP="00000000" w:rsidRDefault="00000000" w:rsidRPr="00000000" w14:paraId="0000002C">
            <w:pPr>
              <w:spacing w:line="259" w:lineRule="auto"/>
              <w:ind w:left="285" w:firstLine="0"/>
              <w:rPr>
                <w:rFonts w:ascii="Open Sans" w:cs="Open Sans" w:eastAsia="Open Sans" w:hAnsi="Open Sans"/>
                <w:color w:val="004888"/>
                <w:sz w:val="22"/>
                <w:szCs w:val="22"/>
              </w:rPr>
            </w:pPr>
            <w:r w:rsidDel="00000000" w:rsidR="00000000" w:rsidRPr="00000000">
              <w:rPr>
                <w:rFonts w:ascii="Open Sans" w:cs="Open Sans" w:eastAsia="Open Sans" w:hAnsi="Open Sans"/>
                <w:color w:val="004888"/>
                <w:sz w:val="22"/>
                <w:szCs w:val="22"/>
                <w:rtl w:val="0"/>
              </w:rPr>
              <w:t xml:space="preserve">The role will be to provide holistic advice to residents by:</w:t>
            </w:r>
          </w:p>
          <w:p w:rsidR="00000000" w:rsidDel="00000000" w:rsidP="00000000" w:rsidRDefault="00000000" w:rsidRPr="00000000" w14:paraId="0000002D">
            <w:pPr>
              <w:spacing w:line="259" w:lineRule="auto"/>
              <w:ind w:left="285" w:firstLine="0"/>
              <w:rPr>
                <w:rFonts w:ascii="Open Sans" w:cs="Open Sans" w:eastAsia="Open Sans" w:hAnsi="Open Sans"/>
                <w:color w:val="004888"/>
                <w:sz w:val="22"/>
                <w:szCs w:val="22"/>
              </w:rPr>
            </w:pPr>
            <w:r w:rsidDel="00000000" w:rsidR="00000000" w:rsidRPr="00000000">
              <w:rPr>
                <w:rtl w:val="0"/>
              </w:rPr>
            </w:r>
          </w:p>
          <w:p w:rsidR="00000000" w:rsidDel="00000000" w:rsidP="00000000" w:rsidRDefault="00000000" w:rsidRPr="00000000" w14:paraId="0000002E">
            <w:pPr>
              <w:numPr>
                <w:ilvl w:val="0"/>
                <w:numId w:val="2"/>
              </w:numPr>
              <w:spacing w:line="259" w:lineRule="auto"/>
              <w:ind w:left="285" w:hanging="285"/>
              <w:rPr>
                <w:rFonts w:ascii="Open Sans" w:cs="Open Sans" w:eastAsia="Open Sans" w:hAnsi="Open Sans"/>
                <w:color w:val="004888"/>
                <w:sz w:val="22"/>
                <w:szCs w:val="22"/>
              </w:rPr>
            </w:pPr>
            <w:r w:rsidDel="00000000" w:rsidR="00000000" w:rsidRPr="00000000">
              <w:rPr>
                <w:rFonts w:ascii="Open Sans" w:cs="Open Sans" w:eastAsia="Open Sans" w:hAnsi="Open Sans"/>
                <w:color w:val="004888"/>
                <w:sz w:val="22"/>
                <w:szCs w:val="22"/>
                <w:rtl w:val="0"/>
              </w:rPr>
              <w:t xml:space="preserve">Providing advice on the full range of general enquiry areas, in particular Welfare Benefits and Financial Resilience advice, maintaining Citizens Advice quality standards and achieving performance targets.</w:t>
            </w:r>
          </w:p>
          <w:p w:rsidR="00000000" w:rsidDel="00000000" w:rsidP="00000000" w:rsidRDefault="00000000" w:rsidRPr="00000000" w14:paraId="0000002F">
            <w:pPr>
              <w:numPr>
                <w:ilvl w:val="0"/>
                <w:numId w:val="2"/>
              </w:numPr>
              <w:spacing w:line="259" w:lineRule="auto"/>
              <w:ind w:left="285" w:hanging="285"/>
              <w:rPr>
                <w:rFonts w:ascii="Open Sans" w:cs="Open Sans" w:eastAsia="Open Sans" w:hAnsi="Open Sans"/>
                <w:color w:val="004888"/>
                <w:sz w:val="22"/>
                <w:szCs w:val="22"/>
              </w:rPr>
            </w:pPr>
            <w:r w:rsidDel="00000000" w:rsidR="00000000" w:rsidRPr="00000000">
              <w:rPr>
                <w:rFonts w:ascii="Open Sans" w:cs="Open Sans" w:eastAsia="Open Sans" w:hAnsi="Open Sans"/>
                <w:color w:val="004888"/>
                <w:sz w:val="22"/>
                <w:szCs w:val="22"/>
                <w:rtl w:val="0"/>
              </w:rPr>
              <w:t xml:space="preserve">Providing support to clients with a clear plan of action to enable them to act for themselves and to advocate for those who need practical assistance to progress their case.</w:t>
            </w:r>
          </w:p>
          <w:p w:rsidR="00000000" w:rsidDel="00000000" w:rsidP="00000000" w:rsidRDefault="00000000" w:rsidRPr="00000000" w14:paraId="00000030">
            <w:pPr>
              <w:numPr>
                <w:ilvl w:val="0"/>
                <w:numId w:val="2"/>
              </w:numPr>
              <w:spacing w:line="259" w:lineRule="auto"/>
              <w:ind w:left="285" w:hanging="285"/>
              <w:rPr>
                <w:rFonts w:ascii="Open Sans" w:cs="Open Sans" w:eastAsia="Open Sans" w:hAnsi="Open Sans"/>
                <w:color w:val="004888"/>
                <w:sz w:val="22"/>
                <w:szCs w:val="22"/>
              </w:rPr>
            </w:pPr>
            <w:r w:rsidDel="00000000" w:rsidR="00000000" w:rsidRPr="00000000">
              <w:rPr>
                <w:rFonts w:ascii="Open Sans" w:cs="Open Sans" w:eastAsia="Open Sans" w:hAnsi="Open Sans"/>
                <w:color w:val="004888"/>
                <w:sz w:val="22"/>
                <w:szCs w:val="22"/>
                <w:rtl w:val="0"/>
              </w:rPr>
              <w:t xml:space="preserve">Producing detailed case records on our case management system for the purpose of continuity of casework, statistical monitoring and report preparation. </w:t>
            </w:r>
          </w:p>
          <w:p w:rsidR="00000000" w:rsidDel="00000000" w:rsidP="00000000" w:rsidRDefault="00000000" w:rsidRPr="00000000" w14:paraId="00000031">
            <w:pPr>
              <w:spacing w:before="120" w:lineRule="auto"/>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You will be trained to give advice across channels including face-to-face, telephone, email and web chat.</w:t>
            </w:r>
          </w:p>
        </w:tc>
      </w:tr>
      <w:tr>
        <w:trPr>
          <w:cantSplit w:val="0"/>
          <w:trHeight w:val="740" w:hRule="atLeast"/>
          <w:tblHeader w:val="0"/>
        </w:trPr>
        <w:tc>
          <w:tcPr>
            <w:tcBorders>
              <w:top w:color="004888" w:space="0" w:sz="8" w:val="single"/>
              <w:left w:color="004888" w:space="0" w:sz="8" w:val="single"/>
              <w:bottom w:color="004888" w:space="0" w:sz="8" w:val="single"/>
              <w:right w:color="004888" w:space="0" w:sz="8" w:val="single"/>
            </w:tcBorders>
            <w:vAlign w:val="top"/>
          </w:tcPr>
          <w:p w:rsidR="00000000" w:rsidDel="00000000" w:rsidP="00000000" w:rsidRDefault="00000000" w:rsidRPr="00000000" w14:paraId="00000032">
            <w:pPr>
              <w:spacing w:before="120" w:lineRule="auto"/>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Context of role:</w:t>
            </w:r>
          </w:p>
        </w:tc>
        <w:tc>
          <w:tcPr>
            <w:tcBorders>
              <w:top w:color="004888" w:space="0" w:sz="8" w:val="single"/>
              <w:left w:color="004888" w:space="0" w:sz="8" w:val="single"/>
              <w:bottom w:color="004888" w:space="0" w:sz="8" w:val="single"/>
              <w:right w:color="004888" w:space="0" w:sz="8" w:val="single"/>
            </w:tcBorders>
            <w:vAlign w:val="top"/>
          </w:tcPr>
          <w:p w:rsidR="00000000" w:rsidDel="00000000" w:rsidP="00000000" w:rsidRDefault="00000000" w:rsidRPr="00000000" w14:paraId="00000033">
            <w:pPr>
              <w:spacing w:before="120" w:lineRule="auto"/>
              <w:rPr>
                <w:rFonts w:ascii="Open Sans" w:cs="Open Sans" w:eastAsia="Open Sans" w:hAnsi="Open Sans"/>
                <w:color w:val="004888"/>
                <w:sz w:val="22"/>
                <w:szCs w:val="22"/>
                <w:highlight w:val="white"/>
              </w:rPr>
            </w:pPr>
            <w:r w:rsidDel="00000000" w:rsidR="00000000" w:rsidRPr="00000000">
              <w:rPr>
                <w:rFonts w:ascii="Open Sans" w:cs="Open Sans" w:eastAsia="Open Sans" w:hAnsi="Open Sans"/>
                <w:color w:val="004888"/>
                <w:sz w:val="22"/>
                <w:szCs w:val="22"/>
                <w:highlight w:val="white"/>
                <w:rtl w:val="0"/>
              </w:rPr>
              <w:t xml:space="preserve">You will be a member of Citizens Advice Nottinghamshire Central and South casework team &amp; staff team. You will be required to work from a variety of  Citizens Advice outlets across the City. You will report to your line manager who will be our Project Manager.</w:t>
            </w:r>
          </w:p>
        </w:tc>
      </w:tr>
      <w:tr>
        <w:trPr>
          <w:cantSplit w:val="0"/>
          <w:trHeight w:val="740" w:hRule="atLeast"/>
          <w:tblHeader w:val="0"/>
        </w:trPr>
        <w:tc>
          <w:tcPr>
            <w:tcBorders>
              <w:top w:color="004888" w:space="0" w:sz="8" w:val="single"/>
              <w:left w:color="004888" w:space="0" w:sz="8" w:val="single"/>
              <w:bottom w:color="004888" w:space="0" w:sz="8" w:val="single"/>
              <w:right w:color="004888" w:space="0" w:sz="8" w:val="single"/>
            </w:tcBorders>
            <w:shd w:fill="a4c2f4" w:val="clear"/>
            <w:vAlign w:val="center"/>
          </w:tcPr>
          <w:p w:rsidR="00000000" w:rsidDel="00000000" w:rsidP="00000000" w:rsidRDefault="00000000" w:rsidRPr="00000000" w14:paraId="00000034">
            <w:pPr>
              <w:spacing w:after="120" w:before="120" w:lineRule="auto"/>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Key accountabilities</w:t>
            </w:r>
          </w:p>
        </w:tc>
        <w:tc>
          <w:tcPr>
            <w:tcBorders>
              <w:top w:color="004888" w:space="0" w:sz="8" w:val="single"/>
              <w:left w:color="004888" w:space="0" w:sz="8" w:val="single"/>
              <w:bottom w:color="004888" w:space="0" w:sz="8" w:val="single"/>
              <w:right w:color="004888" w:space="0" w:sz="8" w:val="single"/>
            </w:tcBorders>
            <w:shd w:fill="a4c2f4" w:val="clear"/>
            <w:vAlign w:val="center"/>
          </w:tcPr>
          <w:p w:rsidR="00000000" w:rsidDel="00000000" w:rsidP="00000000" w:rsidRDefault="00000000" w:rsidRPr="00000000" w14:paraId="00000035">
            <w:pPr>
              <w:spacing w:after="120" w:before="120" w:lineRule="auto"/>
              <w:jc w:val="center"/>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Key elements/Tasks</w:t>
            </w:r>
          </w:p>
        </w:tc>
      </w:tr>
      <w:tr>
        <w:trPr>
          <w:cantSplit w:val="0"/>
          <w:trHeight w:val="640" w:hRule="atLeast"/>
          <w:tblHeader w:val="0"/>
        </w:trPr>
        <w:tc>
          <w:tcPr>
            <w:tcBorders>
              <w:top w:color="004888" w:space="0" w:sz="8" w:val="single"/>
              <w:left w:color="004888" w:space="0" w:sz="8" w:val="single"/>
              <w:bottom w:color="004888" w:space="0" w:sz="8" w:val="single"/>
              <w:right w:color="004888" w:space="0" w:sz="8" w:val="single"/>
            </w:tcBorders>
            <w:vAlign w:val="top"/>
          </w:tcPr>
          <w:p w:rsidR="00000000" w:rsidDel="00000000" w:rsidP="00000000" w:rsidRDefault="00000000" w:rsidRPr="00000000" w14:paraId="00000036">
            <w:pPr>
              <w:rPr>
                <w:rFonts w:ascii="Open Sans" w:cs="Open Sans" w:eastAsia="Open Sans" w:hAnsi="Open Sans"/>
                <w:color w:val="004888"/>
              </w:rPr>
            </w:pPr>
            <w:r w:rsidDel="00000000" w:rsidR="00000000" w:rsidRPr="00000000">
              <w:rPr>
                <w:rFonts w:ascii="Open Sans" w:cs="Open Sans" w:eastAsia="Open Sans" w:hAnsi="Open Sans"/>
                <w:color w:val="1f4e79"/>
                <w:rtl w:val="0"/>
              </w:rPr>
              <w:t xml:space="preserve">Training</w:t>
            </w:r>
            <w:r w:rsidDel="00000000" w:rsidR="00000000" w:rsidRPr="00000000">
              <w:rPr>
                <w:rtl w:val="0"/>
              </w:rPr>
            </w:r>
          </w:p>
        </w:tc>
        <w:tc>
          <w:tcPr>
            <w:tcBorders>
              <w:top w:color="004888" w:space="0" w:sz="8" w:val="single"/>
              <w:left w:color="004888" w:space="0" w:sz="8" w:val="single"/>
              <w:bottom w:color="004888" w:space="0" w:sz="8" w:val="single"/>
              <w:right w:color="004888" w:space="0" w:sz="8" w:val="single"/>
            </w:tcBorders>
            <w:vAlign w:val="top"/>
          </w:tcPr>
          <w:p w:rsidR="00000000" w:rsidDel="00000000" w:rsidP="00000000" w:rsidRDefault="00000000" w:rsidRPr="00000000" w14:paraId="00000037">
            <w:pPr>
              <w:numPr>
                <w:ilvl w:val="0"/>
                <w:numId w:val="2"/>
              </w:numPr>
              <w:spacing w:line="259" w:lineRule="auto"/>
              <w:ind w:left="285" w:hanging="285"/>
              <w:rPr>
                <w:rFonts w:ascii="Open Sans" w:cs="Open Sans" w:eastAsia="Open Sans" w:hAnsi="Open Sans"/>
                <w:color w:val="004888"/>
                <w:sz w:val="22"/>
                <w:szCs w:val="22"/>
              </w:rPr>
            </w:pPr>
            <w:r w:rsidDel="00000000" w:rsidR="00000000" w:rsidRPr="00000000">
              <w:rPr>
                <w:rFonts w:ascii="Open Sans" w:cs="Open Sans" w:eastAsia="Open Sans" w:hAnsi="Open Sans"/>
                <w:color w:val="004888"/>
                <w:sz w:val="22"/>
                <w:szCs w:val="22"/>
                <w:rtl w:val="0"/>
              </w:rPr>
              <w:t xml:space="preserve">Keep up to date with legislation, case law, policies and procedures relating to advice, and attend appropriate training; including reading relevant publications.</w:t>
            </w:r>
          </w:p>
          <w:p w:rsidR="00000000" w:rsidDel="00000000" w:rsidP="00000000" w:rsidRDefault="00000000" w:rsidRPr="00000000" w14:paraId="00000038">
            <w:pPr>
              <w:numPr>
                <w:ilvl w:val="0"/>
                <w:numId w:val="2"/>
              </w:numPr>
              <w:spacing w:line="259" w:lineRule="auto"/>
              <w:ind w:left="285" w:hanging="285"/>
              <w:rPr>
                <w:rFonts w:ascii="Open Sans" w:cs="Open Sans" w:eastAsia="Open Sans" w:hAnsi="Open Sans"/>
                <w:color w:val="004888"/>
                <w:sz w:val="22"/>
                <w:szCs w:val="22"/>
              </w:rPr>
            </w:pPr>
            <w:r w:rsidDel="00000000" w:rsidR="00000000" w:rsidRPr="00000000">
              <w:rPr>
                <w:rFonts w:ascii="Open Sans" w:cs="Open Sans" w:eastAsia="Open Sans" w:hAnsi="Open Sans"/>
                <w:color w:val="004888"/>
                <w:sz w:val="22"/>
                <w:szCs w:val="22"/>
                <w:rtl w:val="0"/>
              </w:rPr>
              <w:t xml:space="preserve">To identify and develop your own learning opportunities.</w:t>
            </w:r>
          </w:p>
        </w:tc>
      </w:tr>
      <w:tr>
        <w:trPr>
          <w:cantSplit w:val="0"/>
          <w:tblHeader w:val="0"/>
        </w:trPr>
        <w:tc>
          <w:tcPr>
            <w:tcBorders>
              <w:top w:color="004888" w:space="0" w:sz="8" w:val="single"/>
              <w:left w:color="004888" w:space="0" w:sz="8" w:val="single"/>
              <w:bottom w:color="004888" w:space="0" w:sz="8" w:val="single"/>
              <w:right w:color="004888" w:space="0" w:sz="8" w:val="single"/>
            </w:tcBorders>
            <w:vAlign w:val="top"/>
          </w:tcPr>
          <w:p w:rsidR="00000000" w:rsidDel="00000000" w:rsidP="00000000" w:rsidRDefault="00000000" w:rsidRPr="00000000" w14:paraId="00000039">
            <w:pPr>
              <w:rPr>
                <w:rFonts w:ascii="Open Sans" w:cs="Open Sans" w:eastAsia="Open Sans" w:hAnsi="Open Sans"/>
                <w:color w:val="1f4e79"/>
              </w:rPr>
            </w:pPr>
            <w:r w:rsidDel="00000000" w:rsidR="00000000" w:rsidRPr="00000000">
              <w:rPr>
                <w:rFonts w:ascii="Open Sans" w:cs="Open Sans" w:eastAsia="Open Sans" w:hAnsi="Open Sans"/>
                <w:color w:val="1f4e79"/>
                <w:rtl w:val="0"/>
              </w:rPr>
              <w:t xml:space="preserve">Assessments</w:t>
            </w:r>
          </w:p>
        </w:tc>
        <w:tc>
          <w:tcPr>
            <w:tcBorders>
              <w:top w:color="004888" w:space="0" w:sz="8" w:val="single"/>
              <w:left w:color="004888" w:space="0" w:sz="8" w:val="single"/>
              <w:bottom w:color="004888" w:space="0" w:sz="8" w:val="single"/>
              <w:right w:color="004888" w:space="0" w:sz="8" w:val="single"/>
            </w:tcBorders>
            <w:vAlign w:val="top"/>
          </w:tcPr>
          <w:p w:rsidR="00000000" w:rsidDel="00000000" w:rsidP="00000000" w:rsidRDefault="00000000" w:rsidRPr="00000000" w14:paraId="0000003A">
            <w:pPr>
              <w:numPr>
                <w:ilvl w:val="0"/>
                <w:numId w:val="2"/>
              </w:numPr>
              <w:spacing w:line="259" w:lineRule="auto"/>
              <w:ind w:left="285" w:hanging="285"/>
              <w:rPr>
                <w:rFonts w:ascii="Open Sans" w:cs="Open Sans" w:eastAsia="Open Sans" w:hAnsi="Open Sans"/>
                <w:color w:val="004888"/>
                <w:sz w:val="22"/>
                <w:szCs w:val="22"/>
              </w:rPr>
            </w:pPr>
            <w:r w:rsidDel="00000000" w:rsidR="00000000" w:rsidRPr="00000000">
              <w:rPr>
                <w:rFonts w:ascii="Open Sans" w:cs="Open Sans" w:eastAsia="Open Sans" w:hAnsi="Open Sans"/>
                <w:color w:val="004888"/>
                <w:sz w:val="22"/>
                <w:szCs w:val="22"/>
                <w:rtl w:val="0"/>
              </w:rPr>
              <w:t xml:space="preserve">Identify key information about the problem including time limits, key dates and requirements for urgent advice or action (using the Advice Guide website, scripts and any other diagnostic tools as necessary).</w:t>
            </w:r>
          </w:p>
          <w:p w:rsidR="00000000" w:rsidDel="00000000" w:rsidP="00000000" w:rsidRDefault="00000000" w:rsidRPr="00000000" w14:paraId="0000003B">
            <w:pPr>
              <w:numPr>
                <w:ilvl w:val="0"/>
                <w:numId w:val="2"/>
              </w:numPr>
              <w:spacing w:line="259" w:lineRule="auto"/>
              <w:ind w:left="285" w:hanging="285"/>
              <w:rPr>
                <w:rFonts w:ascii="Open Sans" w:cs="Open Sans" w:eastAsia="Open Sans" w:hAnsi="Open Sans"/>
                <w:color w:val="004888"/>
                <w:sz w:val="22"/>
                <w:szCs w:val="22"/>
              </w:rPr>
            </w:pPr>
            <w:r w:rsidDel="00000000" w:rsidR="00000000" w:rsidRPr="00000000">
              <w:rPr>
                <w:rFonts w:ascii="Open Sans" w:cs="Open Sans" w:eastAsia="Open Sans" w:hAnsi="Open Sans"/>
                <w:color w:val="004888"/>
                <w:sz w:val="22"/>
                <w:szCs w:val="22"/>
                <w:rtl w:val="0"/>
              </w:rPr>
              <w:t xml:space="preserve">Assess and agree the appropriate level of service, taking into consideration the client’s ability to take the next step themselves, the complexity of the problem and the organisation’s resources.</w:t>
            </w:r>
          </w:p>
          <w:p w:rsidR="00000000" w:rsidDel="00000000" w:rsidP="00000000" w:rsidRDefault="00000000" w:rsidRPr="00000000" w14:paraId="0000003C">
            <w:pPr>
              <w:numPr>
                <w:ilvl w:val="0"/>
                <w:numId w:val="2"/>
              </w:numPr>
              <w:spacing w:line="259" w:lineRule="auto"/>
              <w:ind w:left="285" w:hanging="285"/>
              <w:rPr>
                <w:rFonts w:ascii="Open Sans" w:cs="Open Sans" w:eastAsia="Open Sans" w:hAnsi="Open Sans"/>
                <w:color w:val="004888"/>
                <w:sz w:val="22"/>
                <w:szCs w:val="22"/>
              </w:rPr>
            </w:pPr>
            <w:r w:rsidDel="00000000" w:rsidR="00000000" w:rsidRPr="00000000">
              <w:rPr>
                <w:rFonts w:ascii="Open Sans" w:cs="Open Sans" w:eastAsia="Open Sans" w:hAnsi="Open Sans"/>
                <w:color w:val="004888"/>
                <w:sz w:val="22"/>
                <w:szCs w:val="22"/>
                <w:rtl w:val="0"/>
              </w:rPr>
              <w:t xml:space="preserve">Refer clients appropriately (both internally and externally) to suit clients’ needs following agreed protocols, including planning and informing clients of what to expect.</w:t>
            </w:r>
          </w:p>
          <w:p w:rsidR="00000000" w:rsidDel="00000000" w:rsidP="00000000" w:rsidRDefault="00000000" w:rsidRPr="00000000" w14:paraId="0000003D">
            <w:pPr>
              <w:numPr>
                <w:ilvl w:val="0"/>
                <w:numId w:val="2"/>
              </w:numPr>
              <w:spacing w:line="259" w:lineRule="auto"/>
              <w:ind w:left="285" w:hanging="285"/>
              <w:rPr>
                <w:rFonts w:ascii="Open Sans" w:cs="Open Sans" w:eastAsia="Open Sans" w:hAnsi="Open Sans"/>
                <w:color w:val="004888"/>
                <w:sz w:val="22"/>
                <w:szCs w:val="22"/>
              </w:rPr>
            </w:pPr>
            <w:r w:rsidDel="00000000" w:rsidR="00000000" w:rsidRPr="00000000">
              <w:rPr>
                <w:rFonts w:ascii="Open Sans" w:cs="Open Sans" w:eastAsia="Open Sans" w:hAnsi="Open Sans"/>
                <w:color w:val="004888"/>
                <w:sz w:val="22"/>
                <w:szCs w:val="22"/>
                <w:rtl w:val="0"/>
              </w:rPr>
              <w:t xml:space="preserve">Record information given during an assessment interview onto case record screens.</w:t>
            </w:r>
          </w:p>
          <w:p w:rsidR="00000000" w:rsidDel="00000000" w:rsidP="00000000" w:rsidRDefault="00000000" w:rsidRPr="00000000" w14:paraId="0000003E">
            <w:pPr>
              <w:numPr>
                <w:ilvl w:val="0"/>
                <w:numId w:val="2"/>
              </w:numPr>
              <w:spacing w:line="259" w:lineRule="auto"/>
              <w:ind w:left="285" w:hanging="285"/>
              <w:rPr>
                <w:rFonts w:ascii="Open Sans" w:cs="Open Sans" w:eastAsia="Open Sans" w:hAnsi="Open Sans"/>
                <w:color w:val="004888"/>
                <w:sz w:val="22"/>
                <w:szCs w:val="22"/>
              </w:rPr>
            </w:pPr>
            <w:r w:rsidDel="00000000" w:rsidR="00000000" w:rsidRPr="00000000">
              <w:rPr>
                <w:rFonts w:ascii="Open Sans" w:cs="Open Sans" w:eastAsia="Open Sans" w:hAnsi="Open Sans"/>
                <w:color w:val="004888"/>
                <w:sz w:val="22"/>
                <w:szCs w:val="22"/>
                <w:rtl w:val="0"/>
              </w:rPr>
              <w:t xml:space="preserve">Assess client’s problem(s) using sensitive listening and questioning skills, signpost clients appropriately to suit their needs, following agreed protocols.</w:t>
            </w:r>
          </w:p>
          <w:p w:rsidR="00000000" w:rsidDel="00000000" w:rsidP="00000000" w:rsidRDefault="00000000" w:rsidRPr="00000000" w14:paraId="0000003F">
            <w:pPr>
              <w:ind w:left="720" w:firstLine="0"/>
              <w:rPr>
                <w:rFonts w:ascii="Open Sans" w:cs="Open Sans" w:eastAsia="Open Sans" w:hAnsi="Open Sans"/>
                <w:color w:val="004888"/>
                <w:sz w:val="22"/>
                <w:szCs w:val="22"/>
              </w:rPr>
            </w:pPr>
            <w:r w:rsidDel="00000000" w:rsidR="00000000" w:rsidRPr="00000000">
              <w:rPr>
                <w:rtl w:val="0"/>
              </w:rPr>
            </w:r>
          </w:p>
        </w:tc>
      </w:tr>
      <w:tr>
        <w:trPr>
          <w:cantSplit w:val="0"/>
          <w:tblHeader w:val="0"/>
        </w:trPr>
        <w:tc>
          <w:tcPr>
            <w:tcBorders>
              <w:top w:color="004888" w:space="0" w:sz="8" w:val="single"/>
              <w:left w:color="004888" w:space="0" w:sz="8" w:val="single"/>
              <w:bottom w:color="004888" w:space="0" w:sz="8" w:val="single"/>
              <w:right w:color="004888" w:space="0" w:sz="8" w:val="single"/>
            </w:tcBorders>
            <w:vAlign w:val="top"/>
          </w:tcPr>
          <w:p w:rsidR="00000000" w:rsidDel="00000000" w:rsidP="00000000" w:rsidRDefault="00000000" w:rsidRPr="00000000" w14:paraId="00000040">
            <w:pPr>
              <w:spacing w:after="240" w:before="240" w:lineRule="auto"/>
              <w:jc w:val="both"/>
              <w:rPr>
                <w:rFonts w:ascii="Open Sans" w:cs="Open Sans" w:eastAsia="Open Sans" w:hAnsi="Open Sans"/>
                <w:color w:val="1f4e79"/>
              </w:rPr>
            </w:pPr>
            <w:r w:rsidDel="00000000" w:rsidR="00000000" w:rsidRPr="00000000">
              <w:rPr>
                <w:rFonts w:ascii="Open Sans" w:cs="Open Sans" w:eastAsia="Open Sans" w:hAnsi="Open Sans"/>
                <w:color w:val="1f4e79"/>
                <w:rtl w:val="0"/>
              </w:rPr>
              <w:t xml:space="preserve">Advice giving</w:t>
            </w:r>
          </w:p>
        </w:tc>
        <w:tc>
          <w:tcPr>
            <w:tcBorders>
              <w:top w:color="004888" w:space="0" w:sz="8" w:val="single"/>
              <w:left w:color="004888" w:space="0" w:sz="8" w:val="single"/>
              <w:bottom w:color="004888" w:space="0" w:sz="8" w:val="single"/>
              <w:right w:color="004888" w:space="0" w:sz="8" w:val="single"/>
            </w:tcBorders>
            <w:vAlign w:val="top"/>
          </w:tcPr>
          <w:p w:rsidR="00000000" w:rsidDel="00000000" w:rsidP="00000000" w:rsidRDefault="00000000" w:rsidRPr="00000000" w14:paraId="00000041">
            <w:pPr>
              <w:numPr>
                <w:ilvl w:val="0"/>
                <w:numId w:val="2"/>
              </w:numPr>
              <w:spacing w:line="259" w:lineRule="auto"/>
              <w:ind w:left="285" w:hanging="285"/>
              <w:rPr>
                <w:rFonts w:ascii="Open Sans" w:cs="Open Sans" w:eastAsia="Open Sans" w:hAnsi="Open Sans"/>
                <w:color w:val="004888"/>
                <w:sz w:val="22"/>
                <w:szCs w:val="22"/>
              </w:rPr>
            </w:pPr>
            <w:r w:rsidDel="00000000" w:rsidR="00000000" w:rsidRPr="00000000">
              <w:rPr>
                <w:rFonts w:ascii="Open Sans" w:cs="Open Sans" w:eastAsia="Open Sans" w:hAnsi="Open Sans"/>
                <w:color w:val="004888"/>
                <w:sz w:val="22"/>
                <w:szCs w:val="22"/>
                <w:rtl w:val="0"/>
              </w:rPr>
              <w:t xml:space="preserve">Give face to face, telephone and digital information, advice and support to local people on social welfare law at generalist-level (including Benefits, , Housing, Utilities)</w:t>
            </w:r>
          </w:p>
          <w:p w:rsidR="00000000" w:rsidDel="00000000" w:rsidP="00000000" w:rsidRDefault="00000000" w:rsidRPr="00000000" w14:paraId="00000042">
            <w:pPr>
              <w:numPr>
                <w:ilvl w:val="0"/>
                <w:numId w:val="2"/>
              </w:numPr>
              <w:spacing w:line="259" w:lineRule="auto"/>
              <w:ind w:left="285" w:hanging="285"/>
              <w:rPr>
                <w:rFonts w:ascii="Open Sans" w:cs="Open Sans" w:eastAsia="Open Sans" w:hAnsi="Open Sans"/>
                <w:color w:val="004888"/>
                <w:sz w:val="22"/>
                <w:szCs w:val="22"/>
              </w:rPr>
            </w:pPr>
            <w:r w:rsidDel="00000000" w:rsidR="00000000" w:rsidRPr="00000000">
              <w:rPr>
                <w:rFonts w:ascii="Open Sans" w:cs="Open Sans" w:eastAsia="Open Sans" w:hAnsi="Open Sans"/>
                <w:color w:val="004888"/>
                <w:sz w:val="22"/>
                <w:szCs w:val="22"/>
                <w:rtl w:val="0"/>
              </w:rPr>
              <w:t xml:space="preserve">Interview clients using sensitive listening and questioning skills in order to allow clients to explain their problem(s) and empower them to set their own priorities.</w:t>
            </w:r>
          </w:p>
          <w:p w:rsidR="00000000" w:rsidDel="00000000" w:rsidP="00000000" w:rsidRDefault="00000000" w:rsidRPr="00000000" w14:paraId="00000043">
            <w:pPr>
              <w:numPr>
                <w:ilvl w:val="0"/>
                <w:numId w:val="2"/>
              </w:numPr>
              <w:spacing w:line="259" w:lineRule="auto"/>
              <w:ind w:left="285" w:hanging="285"/>
              <w:rPr>
                <w:rFonts w:ascii="Open Sans" w:cs="Open Sans" w:eastAsia="Open Sans" w:hAnsi="Open Sans"/>
                <w:color w:val="004888"/>
                <w:sz w:val="22"/>
                <w:szCs w:val="22"/>
              </w:rPr>
            </w:pPr>
            <w:r w:rsidDel="00000000" w:rsidR="00000000" w:rsidRPr="00000000">
              <w:rPr>
                <w:rFonts w:ascii="Open Sans" w:cs="Open Sans" w:eastAsia="Open Sans" w:hAnsi="Open Sans"/>
                <w:color w:val="004888"/>
                <w:sz w:val="22"/>
                <w:szCs w:val="22"/>
                <w:rtl w:val="0"/>
              </w:rPr>
              <w:t xml:space="preserve">Use the Citizens Advice AdviserNet website to find, interpret and communicate the relevant information.</w:t>
            </w:r>
          </w:p>
          <w:p w:rsidR="00000000" w:rsidDel="00000000" w:rsidP="00000000" w:rsidRDefault="00000000" w:rsidRPr="00000000" w14:paraId="00000044">
            <w:pPr>
              <w:numPr>
                <w:ilvl w:val="0"/>
                <w:numId w:val="2"/>
              </w:numPr>
              <w:spacing w:line="259" w:lineRule="auto"/>
              <w:ind w:left="285" w:hanging="285"/>
              <w:rPr>
                <w:rFonts w:ascii="Open Sans" w:cs="Open Sans" w:eastAsia="Open Sans" w:hAnsi="Open Sans"/>
                <w:color w:val="004888"/>
                <w:sz w:val="22"/>
                <w:szCs w:val="22"/>
              </w:rPr>
            </w:pPr>
            <w:r w:rsidDel="00000000" w:rsidR="00000000" w:rsidRPr="00000000">
              <w:rPr>
                <w:rFonts w:ascii="Open Sans" w:cs="Open Sans" w:eastAsia="Open Sans" w:hAnsi="Open Sans"/>
                <w:color w:val="004888"/>
                <w:sz w:val="22"/>
                <w:szCs w:val="22"/>
                <w:rtl w:val="0"/>
              </w:rPr>
              <w:t xml:space="preserve">Research and explore options and implications so that clients can make informed decisions.</w:t>
            </w:r>
          </w:p>
          <w:p w:rsidR="00000000" w:rsidDel="00000000" w:rsidP="00000000" w:rsidRDefault="00000000" w:rsidRPr="00000000" w14:paraId="00000045">
            <w:pPr>
              <w:numPr>
                <w:ilvl w:val="0"/>
                <w:numId w:val="2"/>
              </w:numPr>
              <w:spacing w:line="259" w:lineRule="auto"/>
              <w:ind w:left="285" w:hanging="285"/>
              <w:rPr>
                <w:rFonts w:ascii="Open Sans" w:cs="Open Sans" w:eastAsia="Open Sans" w:hAnsi="Open Sans"/>
                <w:color w:val="004888"/>
                <w:sz w:val="22"/>
                <w:szCs w:val="22"/>
              </w:rPr>
            </w:pPr>
            <w:r w:rsidDel="00000000" w:rsidR="00000000" w:rsidRPr="00000000">
              <w:rPr>
                <w:rFonts w:ascii="Open Sans" w:cs="Open Sans" w:eastAsia="Open Sans" w:hAnsi="Open Sans"/>
                <w:color w:val="004888"/>
                <w:sz w:val="22"/>
                <w:szCs w:val="22"/>
                <w:rtl w:val="0"/>
              </w:rPr>
              <w:t xml:space="preserve">Act for the client where necessary by calculating, negotiating, drafting or writing letters and telephoning.</w:t>
            </w:r>
          </w:p>
          <w:p w:rsidR="00000000" w:rsidDel="00000000" w:rsidP="00000000" w:rsidRDefault="00000000" w:rsidRPr="00000000" w14:paraId="00000046">
            <w:pPr>
              <w:numPr>
                <w:ilvl w:val="0"/>
                <w:numId w:val="2"/>
              </w:numPr>
              <w:spacing w:line="259" w:lineRule="auto"/>
              <w:ind w:left="285" w:hanging="285"/>
              <w:rPr>
                <w:rFonts w:ascii="Open Sans" w:cs="Open Sans" w:eastAsia="Open Sans" w:hAnsi="Open Sans"/>
                <w:color w:val="004888"/>
                <w:sz w:val="22"/>
                <w:szCs w:val="22"/>
              </w:rPr>
            </w:pPr>
            <w:r w:rsidDel="00000000" w:rsidR="00000000" w:rsidRPr="00000000">
              <w:rPr>
                <w:rFonts w:ascii="Open Sans" w:cs="Open Sans" w:eastAsia="Open Sans" w:hAnsi="Open Sans"/>
                <w:color w:val="004888"/>
                <w:sz w:val="22"/>
                <w:szCs w:val="22"/>
                <w:rtl w:val="0"/>
              </w:rPr>
              <w:t xml:space="preserve"> Negotiate with third parties such as statutory and non-statutory bodies as appropriate.</w:t>
            </w:r>
          </w:p>
          <w:p w:rsidR="00000000" w:rsidDel="00000000" w:rsidP="00000000" w:rsidRDefault="00000000" w:rsidRPr="00000000" w14:paraId="00000047">
            <w:pPr>
              <w:numPr>
                <w:ilvl w:val="0"/>
                <w:numId w:val="2"/>
              </w:numPr>
              <w:spacing w:line="259" w:lineRule="auto"/>
              <w:ind w:left="285" w:hanging="285"/>
              <w:rPr>
                <w:rFonts w:ascii="Open Sans" w:cs="Open Sans" w:eastAsia="Open Sans" w:hAnsi="Open Sans"/>
                <w:color w:val="004888"/>
                <w:sz w:val="22"/>
                <w:szCs w:val="22"/>
              </w:rPr>
            </w:pPr>
            <w:r w:rsidDel="00000000" w:rsidR="00000000" w:rsidRPr="00000000">
              <w:rPr>
                <w:rFonts w:ascii="Open Sans" w:cs="Open Sans" w:eastAsia="Open Sans" w:hAnsi="Open Sans"/>
                <w:color w:val="004888"/>
                <w:sz w:val="22"/>
                <w:szCs w:val="22"/>
                <w:rtl w:val="0"/>
              </w:rPr>
              <w:t xml:space="preserve">Ensure that all work conforms to the organisation’s office manual and the Advice Quality standard other funding requirements, as appropriate.</w:t>
            </w:r>
          </w:p>
          <w:p w:rsidR="00000000" w:rsidDel="00000000" w:rsidP="00000000" w:rsidRDefault="00000000" w:rsidRPr="00000000" w14:paraId="00000048">
            <w:pPr>
              <w:numPr>
                <w:ilvl w:val="0"/>
                <w:numId w:val="2"/>
              </w:numPr>
              <w:spacing w:line="259" w:lineRule="auto"/>
              <w:ind w:left="285" w:hanging="285"/>
              <w:rPr>
                <w:rFonts w:ascii="Open Sans" w:cs="Open Sans" w:eastAsia="Open Sans" w:hAnsi="Open Sans"/>
                <w:color w:val="004888"/>
                <w:sz w:val="22"/>
                <w:szCs w:val="22"/>
              </w:rPr>
            </w:pPr>
            <w:r w:rsidDel="00000000" w:rsidR="00000000" w:rsidRPr="00000000">
              <w:rPr>
                <w:rFonts w:ascii="Open Sans" w:cs="Open Sans" w:eastAsia="Open Sans" w:hAnsi="Open Sans"/>
                <w:color w:val="004888"/>
                <w:sz w:val="22"/>
                <w:szCs w:val="22"/>
                <w:rtl w:val="0"/>
              </w:rPr>
              <w:t xml:space="preserve">Ensure that work reflects and supports the Citizens Advice service’s equality and diversity strategy.</w:t>
            </w:r>
          </w:p>
          <w:p w:rsidR="00000000" w:rsidDel="00000000" w:rsidP="00000000" w:rsidRDefault="00000000" w:rsidRPr="00000000" w14:paraId="00000049">
            <w:pPr>
              <w:numPr>
                <w:ilvl w:val="0"/>
                <w:numId w:val="2"/>
              </w:numPr>
              <w:spacing w:line="259" w:lineRule="auto"/>
              <w:ind w:left="285" w:hanging="285"/>
              <w:rPr>
                <w:rFonts w:ascii="Open Sans" w:cs="Open Sans" w:eastAsia="Open Sans" w:hAnsi="Open Sans"/>
                <w:color w:val="004888"/>
                <w:sz w:val="22"/>
                <w:szCs w:val="22"/>
              </w:rPr>
            </w:pPr>
            <w:r w:rsidDel="00000000" w:rsidR="00000000" w:rsidRPr="00000000">
              <w:rPr>
                <w:rFonts w:ascii="Open Sans" w:cs="Open Sans" w:eastAsia="Open Sans" w:hAnsi="Open Sans"/>
                <w:color w:val="004888"/>
                <w:sz w:val="22"/>
                <w:szCs w:val="22"/>
                <w:rtl w:val="0"/>
              </w:rPr>
              <w:t xml:space="preserve">Maintain detailed case records for the purpose of continuity of casework, information retrieval, statistical monitoring and report preparation.</w:t>
            </w:r>
          </w:p>
        </w:tc>
      </w:tr>
      <w:tr>
        <w:trPr>
          <w:cantSplit w:val="0"/>
          <w:tblHeader w:val="0"/>
        </w:trPr>
        <w:tc>
          <w:tcPr>
            <w:tcBorders>
              <w:top w:color="004888" w:space="0" w:sz="8" w:val="single"/>
              <w:left w:color="004888" w:space="0" w:sz="8" w:val="single"/>
              <w:bottom w:color="004888" w:space="0" w:sz="8" w:val="single"/>
              <w:right w:color="004888" w:space="0" w:sz="8" w:val="single"/>
            </w:tcBorders>
            <w:vAlign w:val="top"/>
          </w:tcPr>
          <w:p w:rsidR="00000000" w:rsidDel="00000000" w:rsidP="00000000" w:rsidRDefault="00000000" w:rsidRPr="00000000" w14:paraId="0000004A">
            <w:pPr>
              <w:jc w:val="both"/>
              <w:rPr>
                <w:rFonts w:ascii="Open Sans" w:cs="Open Sans" w:eastAsia="Open Sans" w:hAnsi="Open Sans"/>
                <w:color w:val="1f4e79"/>
              </w:rPr>
            </w:pPr>
            <w:r w:rsidDel="00000000" w:rsidR="00000000" w:rsidRPr="00000000">
              <w:rPr>
                <w:rFonts w:ascii="Open Sans" w:cs="Open Sans" w:eastAsia="Open Sans" w:hAnsi="Open Sans"/>
                <w:color w:val="1f4e79"/>
                <w:rtl w:val="0"/>
              </w:rPr>
              <w:t xml:space="preserve">Research</w:t>
            </w:r>
          </w:p>
          <w:p w:rsidR="00000000" w:rsidDel="00000000" w:rsidP="00000000" w:rsidRDefault="00000000" w:rsidRPr="00000000" w14:paraId="0000004B">
            <w:pPr>
              <w:jc w:val="both"/>
              <w:rPr>
                <w:rFonts w:ascii="Open Sans" w:cs="Open Sans" w:eastAsia="Open Sans" w:hAnsi="Open Sans"/>
                <w:color w:val="004888"/>
              </w:rPr>
            </w:pPr>
            <w:r w:rsidDel="00000000" w:rsidR="00000000" w:rsidRPr="00000000">
              <w:rPr>
                <w:rFonts w:ascii="Open Sans" w:cs="Open Sans" w:eastAsia="Open Sans" w:hAnsi="Open Sans"/>
                <w:color w:val="1f4e79"/>
                <w:rtl w:val="0"/>
              </w:rPr>
              <w:t xml:space="preserve"> and Campaigns</w:t>
            </w:r>
            <w:r w:rsidDel="00000000" w:rsidR="00000000" w:rsidRPr="00000000">
              <w:rPr>
                <w:rtl w:val="0"/>
              </w:rPr>
            </w:r>
          </w:p>
        </w:tc>
        <w:tc>
          <w:tcPr>
            <w:tcBorders>
              <w:top w:color="004888" w:space="0" w:sz="8" w:val="single"/>
              <w:left w:color="004888" w:space="0" w:sz="8" w:val="single"/>
              <w:bottom w:color="004888" w:space="0" w:sz="8" w:val="single"/>
              <w:right w:color="004888" w:space="0" w:sz="8" w:val="single"/>
            </w:tcBorders>
            <w:vAlign w:val="top"/>
          </w:tcPr>
          <w:p w:rsidR="00000000" w:rsidDel="00000000" w:rsidP="00000000" w:rsidRDefault="00000000" w:rsidRPr="00000000" w14:paraId="0000004C">
            <w:pPr>
              <w:numPr>
                <w:ilvl w:val="0"/>
                <w:numId w:val="2"/>
              </w:numPr>
              <w:spacing w:line="259" w:lineRule="auto"/>
              <w:ind w:left="285" w:hanging="285"/>
              <w:rPr>
                <w:rFonts w:ascii="Open Sans" w:cs="Open Sans" w:eastAsia="Open Sans" w:hAnsi="Open Sans"/>
                <w:color w:val="004888"/>
                <w:sz w:val="22"/>
                <w:szCs w:val="22"/>
              </w:rPr>
            </w:pPr>
            <w:r w:rsidDel="00000000" w:rsidR="00000000" w:rsidRPr="00000000">
              <w:rPr>
                <w:rFonts w:ascii="Open Sans" w:cs="Open Sans" w:eastAsia="Open Sans" w:hAnsi="Open Sans"/>
                <w:color w:val="004888"/>
                <w:sz w:val="22"/>
                <w:szCs w:val="22"/>
                <w:rtl w:val="0"/>
              </w:rPr>
              <w:t xml:space="preserve">Assist with research and campaigns work by providing information as appropriate.</w:t>
            </w:r>
          </w:p>
          <w:p w:rsidR="00000000" w:rsidDel="00000000" w:rsidP="00000000" w:rsidRDefault="00000000" w:rsidRPr="00000000" w14:paraId="0000004D">
            <w:pPr>
              <w:numPr>
                <w:ilvl w:val="0"/>
                <w:numId w:val="2"/>
              </w:numPr>
              <w:spacing w:line="259" w:lineRule="auto"/>
              <w:ind w:left="285" w:hanging="285"/>
              <w:rPr>
                <w:rFonts w:ascii="Open Sans" w:cs="Open Sans" w:eastAsia="Open Sans" w:hAnsi="Open Sans"/>
                <w:color w:val="004888"/>
                <w:sz w:val="22"/>
                <w:szCs w:val="22"/>
              </w:rPr>
            </w:pPr>
            <w:r w:rsidDel="00000000" w:rsidR="00000000" w:rsidRPr="00000000">
              <w:rPr>
                <w:rFonts w:ascii="Open Sans" w:cs="Open Sans" w:eastAsia="Open Sans" w:hAnsi="Open Sans"/>
                <w:color w:val="004888"/>
                <w:sz w:val="22"/>
                <w:szCs w:val="22"/>
                <w:rtl w:val="0"/>
              </w:rPr>
              <w:t xml:space="preserve">Alert clients to research and campaign options.</w:t>
            </w:r>
          </w:p>
        </w:tc>
      </w:tr>
      <w:tr>
        <w:trPr>
          <w:cantSplit w:val="0"/>
          <w:tblHeader w:val="0"/>
        </w:trPr>
        <w:tc>
          <w:tcPr>
            <w:tcBorders>
              <w:top w:color="004888" w:space="0" w:sz="8" w:val="single"/>
              <w:left w:color="004888" w:space="0" w:sz="8" w:val="single"/>
              <w:bottom w:color="004888" w:space="0" w:sz="8" w:val="single"/>
              <w:right w:color="004888" w:space="0" w:sz="8" w:val="single"/>
            </w:tcBorders>
            <w:vAlign w:val="top"/>
          </w:tcPr>
          <w:p w:rsidR="00000000" w:rsidDel="00000000" w:rsidP="00000000" w:rsidRDefault="00000000" w:rsidRPr="00000000" w14:paraId="0000004E">
            <w:pPr>
              <w:spacing w:line="259" w:lineRule="auto"/>
              <w:rPr>
                <w:rFonts w:ascii="Open Sans" w:cs="Open Sans" w:eastAsia="Open Sans" w:hAnsi="Open Sans"/>
                <w:color w:val="1f4e79"/>
              </w:rPr>
            </w:pPr>
            <w:r w:rsidDel="00000000" w:rsidR="00000000" w:rsidRPr="00000000">
              <w:rPr>
                <w:rFonts w:ascii="Open Sans" w:cs="Open Sans" w:eastAsia="Open Sans" w:hAnsi="Open Sans"/>
                <w:color w:val="1f4e79"/>
                <w:rtl w:val="0"/>
              </w:rPr>
              <w:t xml:space="preserve">Professional Development</w:t>
            </w:r>
          </w:p>
        </w:tc>
        <w:tc>
          <w:tcPr>
            <w:tcBorders>
              <w:top w:color="004888" w:space="0" w:sz="8" w:val="single"/>
              <w:left w:color="004888" w:space="0" w:sz="8" w:val="single"/>
              <w:bottom w:color="004888" w:space="0" w:sz="8" w:val="single"/>
              <w:right w:color="004888" w:space="0" w:sz="8" w:val="single"/>
            </w:tcBorders>
            <w:vAlign w:val="top"/>
          </w:tcPr>
          <w:p w:rsidR="00000000" w:rsidDel="00000000" w:rsidP="00000000" w:rsidRDefault="00000000" w:rsidRPr="00000000" w14:paraId="0000004F">
            <w:pPr>
              <w:numPr>
                <w:ilvl w:val="0"/>
                <w:numId w:val="2"/>
              </w:numPr>
              <w:spacing w:line="259" w:lineRule="auto"/>
              <w:ind w:left="285" w:hanging="285"/>
              <w:rPr>
                <w:rFonts w:ascii="Open Sans" w:cs="Open Sans" w:eastAsia="Open Sans" w:hAnsi="Open Sans"/>
                <w:color w:val="004888"/>
                <w:sz w:val="22"/>
                <w:szCs w:val="22"/>
              </w:rPr>
            </w:pPr>
            <w:r w:rsidDel="00000000" w:rsidR="00000000" w:rsidRPr="00000000">
              <w:rPr>
                <w:rFonts w:ascii="Open Sans" w:cs="Open Sans" w:eastAsia="Open Sans" w:hAnsi="Open Sans"/>
                <w:color w:val="004888"/>
                <w:sz w:val="22"/>
                <w:szCs w:val="22"/>
                <w:rtl w:val="0"/>
              </w:rPr>
              <w:t xml:space="preserve">Keep up to date with legislation, policies and procedures and undertake appropriate training.</w:t>
            </w:r>
          </w:p>
        </w:tc>
      </w:tr>
      <w:tr>
        <w:trPr>
          <w:cantSplit w:val="0"/>
          <w:tblHeader w:val="0"/>
        </w:trPr>
        <w:tc>
          <w:tcPr>
            <w:tcBorders>
              <w:top w:color="004888" w:space="0" w:sz="8" w:val="single"/>
              <w:left w:color="004888" w:space="0" w:sz="8" w:val="single"/>
              <w:bottom w:color="004888" w:space="0" w:sz="8" w:val="single"/>
              <w:right w:color="004888" w:space="0" w:sz="8" w:val="single"/>
            </w:tcBorders>
            <w:vAlign w:val="top"/>
          </w:tcPr>
          <w:p w:rsidR="00000000" w:rsidDel="00000000" w:rsidP="00000000" w:rsidRDefault="00000000" w:rsidRPr="00000000" w14:paraId="00000050">
            <w:pPr>
              <w:spacing w:after="240" w:before="240" w:lineRule="auto"/>
              <w:jc w:val="both"/>
              <w:rPr>
                <w:rFonts w:ascii="Open Sans" w:cs="Open Sans" w:eastAsia="Open Sans" w:hAnsi="Open Sans"/>
                <w:color w:val="1f4e79"/>
              </w:rPr>
            </w:pPr>
            <w:r w:rsidDel="00000000" w:rsidR="00000000" w:rsidRPr="00000000">
              <w:rPr>
                <w:rFonts w:ascii="Open Sans" w:cs="Open Sans" w:eastAsia="Open Sans" w:hAnsi="Open Sans"/>
                <w:color w:val="1f4e79"/>
                <w:rtl w:val="0"/>
              </w:rPr>
              <w:t xml:space="preserve">Administration</w:t>
            </w:r>
          </w:p>
        </w:tc>
        <w:tc>
          <w:tcPr>
            <w:tcBorders>
              <w:top w:color="004888" w:space="0" w:sz="8" w:val="single"/>
              <w:left w:color="004888" w:space="0" w:sz="8" w:val="single"/>
              <w:bottom w:color="004888" w:space="0" w:sz="8" w:val="single"/>
              <w:right w:color="004888" w:space="0" w:sz="8" w:val="single"/>
            </w:tcBorders>
            <w:vAlign w:val="top"/>
          </w:tcPr>
          <w:p w:rsidR="00000000" w:rsidDel="00000000" w:rsidP="00000000" w:rsidRDefault="00000000" w:rsidRPr="00000000" w14:paraId="00000051">
            <w:pPr>
              <w:numPr>
                <w:ilvl w:val="0"/>
                <w:numId w:val="2"/>
              </w:numPr>
              <w:spacing w:line="259" w:lineRule="auto"/>
              <w:ind w:left="285" w:hanging="285"/>
              <w:rPr>
                <w:rFonts w:ascii="Open Sans" w:cs="Open Sans" w:eastAsia="Open Sans" w:hAnsi="Open Sans"/>
                <w:color w:val="004888"/>
                <w:sz w:val="22"/>
                <w:szCs w:val="22"/>
              </w:rPr>
            </w:pPr>
            <w:r w:rsidDel="00000000" w:rsidR="00000000" w:rsidRPr="00000000">
              <w:rPr>
                <w:rFonts w:ascii="Open Sans" w:cs="Open Sans" w:eastAsia="Open Sans" w:hAnsi="Open Sans"/>
                <w:color w:val="004888"/>
                <w:sz w:val="22"/>
                <w:szCs w:val="22"/>
                <w:rtl w:val="0"/>
              </w:rPr>
              <w:t xml:space="preserve">Attend relevant internal and external meetings as agreed with the line manager.</w:t>
            </w:r>
          </w:p>
          <w:p w:rsidR="00000000" w:rsidDel="00000000" w:rsidP="00000000" w:rsidRDefault="00000000" w:rsidRPr="00000000" w14:paraId="00000052">
            <w:pPr>
              <w:numPr>
                <w:ilvl w:val="0"/>
                <w:numId w:val="2"/>
              </w:numPr>
              <w:spacing w:line="259" w:lineRule="auto"/>
              <w:ind w:left="285" w:hanging="285"/>
              <w:rPr>
                <w:rFonts w:ascii="Open Sans" w:cs="Open Sans" w:eastAsia="Open Sans" w:hAnsi="Open Sans"/>
                <w:color w:val="004888"/>
                <w:sz w:val="22"/>
                <w:szCs w:val="22"/>
              </w:rPr>
            </w:pPr>
            <w:r w:rsidDel="00000000" w:rsidR="00000000" w:rsidRPr="00000000">
              <w:rPr>
                <w:rFonts w:ascii="Open Sans" w:cs="Open Sans" w:eastAsia="Open Sans" w:hAnsi="Open Sans"/>
                <w:color w:val="004888"/>
                <w:sz w:val="22"/>
                <w:szCs w:val="22"/>
                <w:rtl w:val="0"/>
              </w:rPr>
              <w:t xml:space="preserve">Prepare for and attend supervisor sessions/team meetings/staff meetings as appropriate.</w:t>
            </w:r>
          </w:p>
          <w:p w:rsidR="00000000" w:rsidDel="00000000" w:rsidP="00000000" w:rsidRDefault="00000000" w:rsidRPr="00000000" w14:paraId="00000053">
            <w:pPr>
              <w:numPr>
                <w:ilvl w:val="0"/>
                <w:numId w:val="2"/>
              </w:numPr>
              <w:spacing w:line="259" w:lineRule="auto"/>
              <w:ind w:left="285" w:hanging="285"/>
              <w:rPr>
                <w:rFonts w:ascii="Open Sans" w:cs="Open Sans" w:eastAsia="Open Sans" w:hAnsi="Open Sans"/>
                <w:color w:val="004888"/>
                <w:sz w:val="22"/>
                <w:szCs w:val="22"/>
              </w:rPr>
            </w:pPr>
            <w:r w:rsidDel="00000000" w:rsidR="00000000" w:rsidRPr="00000000">
              <w:rPr>
                <w:rFonts w:ascii="Open Sans" w:cs="Open Sans" w:eastAsia="Open Sans" w:hAnsi="Open Sans"/>
                <w:color w:val="004888"/>
                <w:sz w:val="22"/>
                <w:szCs w:val="22"/>
                <w:rtl w:val="0"/>
              </w:rPr>
              <w:t xml:space="preserve">Use IT for statistical recording of information relating to research and campaigns and funding requirements, record keeping and document production.</w:t>
            </w:r>
          </w:p>
          <w:p w:rsidR="00000000" w:rsidDel="00000000" w:rsidP="00000000" w:rsidRDefault="00000000" w:rsidRPr="00000000" w14:paraId="00000054">
            <w:pPr>
              <w:numPr>
                <w:ilvl w:val="0"/>
                <w:numId w:val="2"/>
              </w:numPr>
              <w:spacing w:line="259" w:lineRule="auto"/>
              <w:ind w:left="285" w:hanging="285"/>
              <w:rPr>
                <w:rFonts w:ascii="Open Sans" w:cs="Open Sans" w:eastAsia="Open Sans" w:hAnsi="Open Sans"/>
                <w:color w:val="004888"/>
                <w:sz w:val="22"/>
                <w:szCs w:val="22"/>
              </w:rPr>
            </w:pPr>
            <w:r w:rsidDel="00000000" w:rsidR="00000000" w:rsidRPr="00000000">
              <w:rPr>
                <w:rFonts w:ascii="Open Sans" w:cs="Open Sans" w:eastAsia="Open Sans" w:hAnsi="Open Sans"/>
                <w:color w:val="004888"/>
                <w:sz w:val="22"/>
                <w:szCs w:val="22"/>
                <w:rtl w:val="0"/>
              </w:rPr>
              <w:t xml:space="preserve">Ensure all work conforms to the organisation’s systems and procedures.</w:t>
            </w:r>
          </w:p>
        </w:tc>
      </w:tr>
      <w:tr>
        <w:trPr>
          <w:cantSplit w:val="0"/>
          <w:tblHeader w:val="0"/>
        </w:trPr>
        <w:tc>
          <w:tcPr>
            <w:tcBorders>
              <w:top w:color="004888" w:space="0" w:sz="8" w:val="single"/>
              <w:left w:color="004888" w:space="0" w:sz="8" w:val="single"/>
              <w:bottom w:color="004888" w:space="0" w:sz="8" w:val="single"/>
              <w:right w:color="004888" w:space="0" w:sz="8" w:val="single"/>
            </w:tcBorders>
            <w:vAlign w:val="top"/>
          </w:tcPr>
          <w:p w:rsidR="00000000" w:rsidDel="00000000" w:rsidP="00000000" w:rsidRDefault="00000000" w:rsidRPr="00000000" w14:paraId="00000055">
            <w:pPr>
              <w:rPr>
                <w:rFonts w:ascii="Open Sans" w:cs="Open Sans" w:eastAsia="Open Sans" w:hAnsi="Open Sans"/>
                <w:color w:val="1f4e79"/>
              </w:rPr>
            </w:pPr>
            <w:r w:rsidDel="00000000" w:rsidR="00000000" w:rsidRPr="00000000">
              <w:rPr>
                <w:rFonts w:ascii="Open Sans" w:cs="Open Sans" w:eastAsia="Open Sans" w:hAnsi="Open Sans"/>
                <w:color w:val="1f4e79"/>
                <w:rtl w:val="0"/>
              </w:rPr>
              <w:t xml:space="preserve">Other duties and responsibilities</w:t>
            </w:r>
          </w:p>
        </w:tc>
        <w:tc>
          <w:tcPr>
            <w:tcBorders>
              <w:top w:color="004888" w:space="0" w:sz="8" w:val="single"/>
              <w:left w:color="004888" w:space="0" w:sz="8" w:val="single"/>
              <w:bottom w:color="004888" w:space="0" w:sz="8" w:val="single"/>
              <w:right w:color="004888" w:space="0" w:sz="8" w:val="single"/>
            </w:tcBorders>
            <w:vAlign w:val="top"/>
          </w:tcPr>
          <w:p w:rsidR="00000000" w:rsidDel="00000000" w:rsidP="00000000" w:rsidRDefault="00000000" w:rsidRPr="00000000" w14:paraId="00000056">
            <w:pPr>
              <w:numPr>
                <w:ilvl w:val="0"/>
                <w:numId w:val="2"/>
              </w:numPr>
              <w:spacing w:line="259" w:lineRule="auto"/>
              <w:ind w:left="285" w:hanging="285"/>
              <w:rPr>
                <w:rFonts w:ascii="Open Sans" w:cs="Open Sans" w:eastAsia="Open Sans" w:hAnsi="Open Sans"/>
                <w:color w:val="004888"/>
                <w:sz w:val="22"/>
                <w:szCs w:val="22"/>
              </w:rPr>
            </w:pPr>
            <w:r w:rsidDel="00000000" w:rsidR="00000000" w:rsidRPr="00000000">
              <w:rPr>
                <w:rFonts w:ascii="Open Sans" w:cs="Open Sans" w:eastAsia="Open Sans" w:hAnsi="Open Sans"/>
                <w:color w:val="004888"/>
                <w:sz w:val="22"/>
                <w:szCs w:val="22"/>
                <w:rtl w:val="0"/>
              </w:rPr>
              <w:t xml:space="preserve">Carry out any other tasks that may be within the scope of the post to ensure the effective delivery and development of the whole service. </w:t>
            </w:r>
          </w:p>
          <w:p w:rsidR="00000000" w:rsidDel="00000000" w:rsidP="00000000" w:rsidRDefault="00000000" w:rsidRPr="00000000" w14:paraId="00000057">
            <w:pPr>
              <w:numPr>
                <w:ilvl w:val="0"/>
                <w:numId w:val="2"/>
              </w:numPr>
              <w:spacing w:line="259" w:lineRule="auto"/>
              <w:ind w:left="285" w:hanging="285"/>
              <w:rPr>
                <w:rFonts w:ascii="Open Sans" w:cs="Open Sans" w:eastAsia="Open Sans" w:hAnsi="Open Sans"/>
                <w:color w:val="004888"/>
                <w:sz w:val="22"/>
                <w:szCs w:val="22"/>
              </w:rPr>
            </w:pPr>
            <w:r w:rsidDel="00000000" w:rsidR="00000000" w:rsidRPr="00000000">
              <w:rPr>
                <w:rFonts w:ascii="Open Sans" w:cs="Open Sans" w:eastAsia="Open Sans" w:hAnsi="Open Sans"/>
                <w:color w:val="004888"/>
                <w:sz w:val="22"/>
                <w:szCs w:val="22"/>
                <w:rtl w:val="0"/>
              </w:rPr>
              <w:t xml:space="preserve">Demonstrate commitment to the aims and principles of the Citizens Advice service.</w:t>
            </w:r>
          </w:p>
          <w:p w:rsidR="00000000" w:rsidDel="00000000" w:rsidP="00000000" w:rsidRDefault="00000000" w:rsidRPr="00000000" w14:paraId="00000058">
            <w:pPr>
              <w:numPr>
                <w:ilvl w:val="0"/>
                <w:numId w:val="2"/>
              </w:numPr>
              <w:spacing w:line="259" w:lineRule="auto"/>
              <w:ind w:left="285" w:hanging="285"/>
              <w:rPr>
                <w:rFonts w:ascii="Open Sans" w:cs="Open Sans" w:eastAsia="Open Sans" w:hAnsi="Open Sans"/>
                <w:color w:val="004888"/>
                <w:sz w:val="22"/>
                <w:szCs w:val="22"/>
              </w:rPr>
            </w:pPr>
            <w:r w:rsidDel="00000000" w:rsidR="00000000" w:rsidRPr="00000000">
              <w:rPr>
                <w:rFonts w:ascii="Open Sans" w:cs="Open Sans" w:eastAsia="Open Sans" w:hAnsi="Open Sans"/>
                <w:color w:val="004888"/>
                <w:sz w:val="22"/>
                <w:szCs w:val="22"/>
                <w:rtl w:val="0"/>
              </w:rPr>
              <w:t xml:space="preserve">Abide by safety, health and environment guidelines and share responsibility for your own safety and that of colleagues.</w:t>
            </w:r>
          </w:p>
        </w:tc>
      </w:tr>
    </w:tbl>
    <w:p w:rsidR="00000000" w:rsidDel="00000000" w:rsidP="00000000" w:rsidRDefault="00000000" w:rsidRPr="00000000" w14:paraId="00000059">
      <w:pPr>
        <w:widowControl w:val="0"/>
        <w:spacing w:line="360" w:lineRule="auto"/>
        <w:jc w:val="center"/>
        <w:rPr>
          <w:rFonts w:ascii="Arial" w:cs="Arial" w:eastAsia="Arial" w:hAnsi="Arial"/>
          <w:b w:val="1"/>
          <w:bCs w:val="1"/>
          <w:color w:val="004888"/>
          <w:sz w:val="48"/>
          <w:szCs w:val="48"/>
        </w:rPr>
      </w:pPr>
      <w:r w:rsidDel="00000000" w:rsidR="00000000" w:rsidRPr="00000000">
        <w:rPr>
          <w:rFonts w:ascii="Arial" w:cs="Arial" w:eastAsia="Arial" w:hAnsi="Arial"/>
          <w:b w:val="1"/>
          <w:bCs w:val="1"/>
          <w:color w:val="004888"/>
          <w:sz w:val="48"/>
          <w:szCs w:val="48"/>
          <w:rtl w:val="0"/>
        </w:rPr>
        <w:t xml:space="preserve">   </w:t>
      </w:r>
    </w:p>
    <w:p w:rsidR="00000000" w:rsidDel="00000000" w:rsidP="00000000" w:rsidRDefault="00000000" w:rsidRPr="00000000" w14:paraId="0000005A">
      <w:pPr>
        <w:widowControl w:val="0"/>
        <w:spacing w:line="360" w:lineRule="auto"/>
        <w:jc w:val="center"/>
        <w:rPr>
          <w:rFonts w:ascii="Arial" w:cs="Arial" w:eastAsia="Arial" w:hAnsi="Arial"/>
          <w:b w:val="1"/>
          <w:bCs w:val="1"/>
          <w:sz w:val="48"/>
          <w:szCs w:val="48"/>
        </w:rPr>
      </w:pPr>
      <w:r w:rsidDel="00000000" w:rsidR="00000000" w:rsidRPr="00000000">
        <w:rPr>
          <w:rFonts w:ascii="Arial" w:cs="Arial" w:eastAsia="Arial" w:hAnsi="Arial"/>
          <w:b w:val="1"/>
          <w:bCs w:val="1"/>
          <w:color w:val="004888"/>
          <w:sz w:val="48"/>
          <w:szCs w:val="48"/>
          <w:rtl w:val="0"/>
        </w:rPr>
        <w:t xml:space="preserve">Person Specification</w:t>
      </w:r>
      <w:r w:rsidDel="00000000" w:rsidR="00000000" w:rsidRPr="00000000">
        <w:rPr>
          <w:rFonts w:ascii="Arial" w:cs="Arial" w:eastAsia="Arial" w:hAnsi="Arial"/>
          <w:b w:val="1"/>
          <w:bCs w:val="1"/>
          <w:sz w:val="48"/>
          <w:szCs w:val="48"/>
          <w:rtl w:val="0"/>
        </w:rPr>
        <w:t xml:space="preserve"> </w:t>
      </w:r>
    </w:p>
    <w:sdt>
      <w:sdtPr>
        <w:lock w:val="contentLocked"/>
        <w:id w:val="-1344696831"/>
        <w:tag w:val="goog_rdk_0"/>
      </w:sdtPr>
      <w:sdtContent>
        <w:tbl>
          <w:tblPr>
            <w:tblStyle w:val="Table2"/>
            <w:tblW w:w="103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75"/>
            <w:gridCol w:w="3885"/>
            <w:gridCol w:w="2535"/>
            <w:gridCol w:w="2625"/>
            <w:tblGridChange w:id="0">
              <w:tblGrid>
                <w:gridCol w:w="1275"/>
                <w:gridCol w:w="3885"/>
                <w:gridCol w:w="2535"/>
                <w:gridCol w:w="2625"/>
              </w:tblGrid>
            </w:tblGridChange>
          </w:tblGrid>
          <w:tr>
            <w:trPr>
              <w:cantSplit w:val="0"/>
              <w:trHeight w:val="94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B">
                <w:pPr>
                  <w:widowControl w:val="0"/>
                  <w:spacing w:line="276" w:lineRule="auto"/>
                  <w:ind w:left="360" w:firstLine="0"/>
                  <w:rPr>
                    <w:rFonts w:ascii="Open Sans" w:cs="Open Sans" w:eastAsia="Open Sans" w:hAnsi="Open Sans"/>
                  </w:rPr>
                </w:pPr>
                <w:r w:rsidDel="00000000" w:rsidR="00000000" w:rsidRPr="00000000">
                  <w:rPr>
                    <w:rFonts w:ascii="Open Sans" w:cs="Open Sans" w:eastAsia="Open Sans" w:hAnsi="Open Sans"/>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C">
                <w:pPr>
                  <w:widowControl w:val="0"/>
                  <w:rPr>
                    <w:rFonts w:ascii="Open Sans" w:cs="Open Sans" w:eastAsia="Open Sans" w:hAnsi="Open Sans"/>
                    <w:color w:val="1f4e79"/>
                  </w:rPr>
                </w:pPr>
                <w:r w:rsidDel="00000000" w:rsidR="00000000" w:rsidRPr="00000000">
                  <w:rPr>
                    <w:rFonts w:ascii="Open Sans" w:cs="Open Sans" w:eastAsia="Open Sans" w:hAnsi="Open Sans"/>
                    <w:color w:val="1f4e79"/>
                    <w:rtl w:val="0"/>
                  </w:rPr>
                  <w:t xml:space="preserve">Criteria</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D">
                <w:pPr>
                  <w:widowControl w:val="0"/>
                  <w:rPr>
                    <w:rFonts w:ascii="Open Sans" w:cs="Open Sans" w:eastAsia="Open Sans" w:hAnsi="Open Sans"/>
                    <w:color w:val="1f4e79"/>
                  </w:rPr>
                </w:pPr>
                <w:r w:rsidDel="00000000" w:rsidR="00000000" w:rsidRPr="00000000">
                  <w:rPr>
                    <w:rFonts w:ascii="Open Sans" w:cs="Open Sans" w:eastAsia="Open Sans" w:hAnsi="Open Sans"/>
                    <w:color w:val="1f4e79"/>
                    <w:rtl w:val="0"/>
                  </w:rPr>
                  <w:t xml:space="preserve">Essential</w:t>
                </w:r>
              </w:p>
              <w:p w:rsidR="00000000" w:rsidDel="00000000" w:rsidP="00000000" w:rsidRDefault="00000000" w:rsidRPr="00000000" w14:paraId="0000005E">
                <w:pPr>
                  <w:widowControl w:val="0"/>
                  <w:rPr>
                    <w:rFonts w:ascii="Open Sans" w:cs="Open Sans" w:eastAsia="Open Sans" w:hAnsi="Open Sans"/>
                    <w:color w:val="1f4e79"/>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F">
                <w:pPr>
                  <w:widowControl w:val="0"/>
                  <w:rPr>
                    <w:rFonts w:ascii="Open Sans" w:cs="Open Sans" w:eastAsia="Open Sans" w:hAnsi="Open Sans"/>
                    <w:color w:val="1f4e79"/>
                  </w:rPr>
                </w:pPr>
                <w:r w:rsidDel="00000000" w:rsidR="00000000" w:rsidRPr="00000000">
                  <w:rPr>
                    <w:rFonts w:ascii="Open Sans" w:cs="Open Sans" w:eastAsia="Open Sans" w:hAnsi="Open Sans"/>
                    <w:color w:val="1f4e79"/>
                    <w:rtl w:val="0"/>
                  </w:rPr>
                  <w:t xml:space="preserve">Desirable</w:t>
                </w:r>
              </w:p>
            </w:tc>
          </w:tr>
          <w:tr>
            <w:trPr>
              <w:cantSplit w:val="0"/>
              <w:trHeight w:val="919.628906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0">
                <w:pPr>
                  <w:widowControl w:val="0"/>
                  <w:spacing w:line="276" w:lineRule="auto"/>
                  <w:ind w:left="36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61">
                <w:pPr>
                  <w:widowControl w:val="0"/>
                  <w:spacing w:line="276" w:lineRule="auto"/>
                  <w:ind w:left="360" w:firstLine="0"/>
                  <w:rPr>
                    <w:rFonts w:ascii="Open Sans" w:cs="Open Sans" w:eastAsia="Open Sans" w:hAnsi="Open Sans"/>
                  </w:rPr>
                </w:pPr>
                <w:r w:rsidDel="00000000" w:rsidR="00000000" w:rsidRPr="00000000">
                  <w:rPr>
                    <w:rFonts w:ascii="Open Sans" w:cs="Open Sans" w:eastAsia="Open Sans" w:hAnsi="Open Sans"/>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2">
                <w:pPr>
                  <w:pBdr>
                    <w:top w:color="000000" w:space="0" w:sz="0" w:val="none"/>
                    <w:left w:color="000000" w:space="0" w:sz="0" w:val="none"/>
                    <w:bottom w:color="000000" w:space="0" w:sz="0" w:val="none"/>
                    <w:right w:color="000000" w:space="0" w:sz="0" w:val="none"/>
                    <w:between w:color="000000" w:space="0" w:sz="0" w:val="none"/>
                  </w:pBdr>
                  <w:spacing w:after="160" w:lineRule="auto"/>
                  <w:rPr>
                    <w:rFonts w:ascii="Open Sans" w:cs="Open Sans" w:eastAsia="Open Sans" w:hAnsi="Open Sans"/>
                    <w:color w:val="0b5394"/>
                  </w:rPr>
                </w:pPr>
                <w:r w:rsidDel="00000000" w:rsidR="00000000" w:rsidRPr="00000000">
                  <w:rPr>
                    <w:rFonts w:ascii="Open Sans" w:cs="Open Sans" w:eastAsia="Open Sans" w:hAnsi="Open Sans"/>
                    <w:color w:val="004888"/>
                    <w:sz w:val="22"/>
                    <w:szCs w:val="22"/>
                    <w:rtl w:val="0"/>
                  </w:rPr>
                  <w:t xml:space="preserve">A minimum of 12 months’ experience in an advice agency or similar setting</w:t>
                </w:r>
                <w:r w:rsidDel="00000000" w:rsidR="00000000" w:rsidRPr="00000000">
                  <w:rPr>
                    <w:rFonts w:ascii="Open Sans" w:cs="Open Sans" w:eastAsia="Open Sans" w:hAnsi="Open Sans"/>
                    <w:color w:val="404041"/>
                    <w:sz w:val="22"/>
                    <w:szCs w:val="22"/>
                    <w:rtl w:val="0"/>
                  </w:rPr>
                  <w:t xml:space="preserve"> </w:t>
                </w:r>
                <w:r w:rsidDel="00000000" w:rsidR="00000000" w:rsidRPr="00000000">
                  <w:rPr>
                    <w:rFonts w:ascii="Open Sans" w:cs="Open Sans" w:eastAsia="Open Sans" w:hAnsi="Open Sans"/>
                    <w:color w:val="0b5394"/>
                    <w:sz w:val="22"/>
                    <w:szCs w:val="22"/>
                    <w:rtl w:val="0"/>
                  </w:rPr>
                  <w:t xml:space="preserve">- not essential as we are looking for people with transferable skills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3">
                <w:pPr>
                  <w:widowControl w:val="0"/>
                  <w:spacing w:line="276"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4">
                <w:pPr>
                  <w:widowControl w:val="0"/>
                  <w:spacing w:line="276" w:lineRule="auto"/>
                  <w:jc w:val="center"/>
                  <w:rPr>
                    <w:rFonts w:ascii="Open Sans" w:cs="Open Sans" w:eastAsia="Open Sans" w:hAnsi="Open Sans"/>
                    <w:highlight w:val="yellow"/>
                  </w:rPr>
                </w:pPr>
                <w:r w:rsidDel="00000000" w:rsidR="00000000" w:rsidRPr="00000000">
                  <w:rPr>
                    <w:rFonts w:ascii="Open Sans" w:cs="Open Sans" w:eastAsia="Open Sans" w:hAnsi="Open Sans"/>
                  </w:rPr>
                  <w:drawing>
                    <wp:inline distB="114300" distT="114300" distL="114300" distR="114300">
                      <wp:extent cx="259296" cy="257175"/>
                      <wp:effectExtent b="0" l="0" r="0" t="0"/>
                      <wp:docPr id="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59296" cy="257175"/>
                              </a:xfrm>
                              <a:prstGeom prst="rect"/>
                              <a:ln/>
                            </pic:spPr>
                          </pic:pic>
                        </a:graphicData>
                      </a:graphic>
                    </wp:inline>
                  </w:drawing>
                </w:r>
                <w:r w:rsidDel="00000000" w:rsidR="00000000" w:rsidRPr="00000000">
                  <w:rPr>
                    <w:rtl w:val="0"/>
                  </w:rPr>
                </w:r>
              </w:p>
            </w:tc>
          </w:tr>
          <w:tr>
            <w:trPr>
              <w:cantSplit w:val="0"/>
              <w:trHeight w:val="1216.914062499999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5">
                <w:pPr>
                  <w:widowControl w:val="0"/>
                  <w:spacing w:line="276" w:lineRule="auto"/>
                  <w:ind w:left="36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66">
                <w:pPr>
                  <w:widowControl w:val="0"/>
                  <w:spacing w:line="276" w:lineRule="auto"/>
                  <w:ind w:left="360" w:firstLine="0"/>
                  <w:rPr>
                    <w:rFonts w:ascii="Open Sans" w:cs="Open Sans" w:eastAsia="Open Sans" w:hAnsi="Open Sans"/>
                  </w:rPr>
                </w:pPr>
                <w:r w:rsidDel="00000000" w:rsidR="00000000" w:rsidRPr="00000000">
                  <w:rPr>
                    <w:rFonts w:ascii="Open Sans" w:cs="Open Sans" w:eastAsia="Open Sans" w:hAnsi="Open Sans"/>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7">
                <w:pPr>
                  <w:spacing w:line="259" w:lineRule="auto"/>
                  <w:rPr>
                    <w:rFonts w:ascii="Open Sans" w:cs="Open Sans" w:eastAsia="Open Sans" w:hAnsi="Open Sans"/>
                    <w:color w:val="004888"/>
                    <w:sz w:val="22"/>
                    <w:szCs w:val="22"/>
                  </w:rPr>
                </w:pPr>
                <w:r w:rsidDel="00000000" w:rsidR="00000000" w:rsidRPr="00000000">
                  <w:rPr>
                    <w:rFonts w:ascii="Open Sans" w:cs="Open Sans" w:eastAsia="Open Sans" w:hAnsi="Open Sans"/>
                    <w:color w:val="004888"/>
                    <w:sz w:val="22"/>
                    <w:szCs w:val="22"/>
                    <w:rtl w:val="0"/>
                  </w:rPr>
                  <w:t xml:space="preserve">Experience of working with general public (hospitality, customer service, banking, retail)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8">
                <w:pPr>
                  <w:widowControl w:val="0"/>
                  <w:spacing w:line="276" w:lineRule="auto"/>
                  <w:jc w:val="center"/>
                  <w:rPr>
                    <w:rFonts w:ascii="Open Sans" w:cs="Open Sans" w:eastAsia="Open Sans" w:hAnsi="Open Sans"/>
                  </w:rPr>
                </w:pPr>
                <w:r w:rsidDel="00000000" w:rsidR="00000000" w:rsidRPr="00000000">
                  <w:rPr>
                    <w:rtl w:val="0"/>
                  </w:rPr>
                </w:r>
              </w:p>
              <w:p w:rsidR="00000000" w:rsidDel="00000000" w:rsidP="00000000" w:rsidRDefault="00000000" w:rsidRPr="00000000" w14:paraId="00000069">
                <w:pPr>
                  <w:widowControl w:val="0"/>
                  <w:spacing w:line="276" w:lineRule="auto"/>
                  <w:jc w:val="center"/>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252413" cy="252413"/>
                      <wp:effectExtent b="0" l="0" r="0" t="0"/>
                      <wp:docPr id="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52413" cy="252413"/>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widowControl w:val="0"/>
                  <w:spacing w:line="276" w:lineRule="auto"/>
                  <w:jc w:val="center"/>
                  <w:rPr>
                    <w:rFonts w:ascii="Open Sans" w:cs="Open Sans" w:eastAsia="Open Sans" w:hAnsi="Open Sans"/>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B">
                <w:pPr>
                  <w:spacing w:after="240" w:before="240" w:lineRule="auto"/>
                  <w:ind w:left="141.73228346456688" w:firstLine="0"/>
                  <w:rPr>
                    <w:rFonts w:ascii="Open Sans" w:cs="Open Sans" w:eastAsia="Open Sans" w:hAnsi="Open Sans"/>
                  </w:rPr>
                </w:pPr>
                <w:r w:rsidDel="00000000" w:rsidR="00000000" w:rsidRPr="00000000">
                  <w:rPr>
                    <w:rtl w:val="0"/>
                  </w:rPr>
                </w:r>
              </w:p>
            </w:tc>
          </w:tr>
          <w:tr>
            <w:trPr>
              <w:cantSplit w:val="0"/>
              <w:trHeight w:val="13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C">
                <w:pPr>
                  <w:widowControl w:val="0"/>
                  <w:spacing w:line="276" w:lineRule="auto"/>
                  <w:ind w:left="36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6D">
                <w:pPr>
                  <w:widowControl w:val="0"/>
                  <w:spacing w:line="276" w:lineRule="auto"/>
                  <w:ind w:left="360" w:firstLine="0"/>
                  <w:rPr>
                    <w:rFonts w:ascii="Open Sans" w:cs="Open Sans" w:eastAsia="Open Sans" w:hAnsi="Open Sans"/>
                  </w:rPr>
                </w:pPr>
                <w:r w:rsidDel="00000000" w:rsidR="00000000" w:rsidRPr="00000000">
                  <w:rPr>
                    <w:rFonts w:ascii="Open Sans" w:cs="Open Sans" w:eastAsia="Open Sans" w:hAnsi="Open Sans"/>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E">
                <w:pPr>
                  <w:pBdr>
                    <w:top w:color="000000" w:space="0" w:sz="0" w:val="none"/>
                    <w:left w:color="000000" w:space="0" w:sz="0" w:val="none"/>
                    <w:bottom w:color="000000" w:space="0" w:sz="0" w:val="none"/>
                    <w:right w:color="000000" w:space="0" w:sz="0" w:val="none"/>
                    <w:between w:color="000000" w:space="0" w:sz="0" w:val="none"/>
                  </w:pBdr>
                  <w:spacing w:after="160" w:lineRule="auto"/>
                  <w:rPr>
                    <w:rFonts w:ascii="Open Sans" w:cs="Open Sans" w:eastAsia="Open Sans" w:hAnsi="Open Sans"/>
                  </w:rPr>
                </w:pPr>
                <w:r w:rsidDel="00000000" w:rsidR="00000000" w:rsidRPr="00000000">
                  <w:rPr>
                    <w:rFonts w:ascii="Open Sans" w:cs="Open Sans" w:eastAsia="Open Sans" w:hAnsi="Open Sans"/>
                    <w:color w:val="004888"/>
                    <w:sz w:val="22"/>
                    <w:szCs w:val="22"/>
                    <w:rtl w:val="0"/>
                  </w:rPr>
                  <w:t xml:space="preserve">Ability to learn and develop knowledge and skills, and willingness to work within guidelines, protocols and procedures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F">
                <w:pPr>
                  <w:spacing w:after="240" w:before="240"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rPr>
                  <w:drawing>
                    <wp:inline distB="114300" distT="114300" distL="114300" distR="114300">
                      <wp:extent cx="298996" cy="298996"/>
                      <wp:effectExtent b="0" l="0" r="0" t="0"/>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98996" cy="298996"/>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0">
                <w:pPr>
                  <w:spacing w:after="240" w:before="240" w:lineRule="auto"/>
                  <w:ind w:left="141.73228346456688" w:firstLine="0"/>
                  <w:rPr>
                    <w:rFonts w:ascii="Open Sans" w:cs="Open Sans" w:eastAsia="Open Sans" w:hAnsi="Open Sans"/>
                  </w:rPr>
                </w:pPr>
                <w:r w:rsidDel="00000000" w:rsidR="00000000" w:rsidRPr="00000000">
                  <w:rPr>
                    <w:rtl w:val="0"/>
                  </w:rPr>
                </w:r>
              </w:p>
            </w:tc>
          </w:tr>
          <w:tr>
            <w:trPr>
              <w:cantSplit w:val="0"/>
              <w:trHeight w:val="1109.9121093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1">
                <w:pPr>
                  <w:widowControl w:val="0"/>
                  <w:spacing w:line="276" w:lineRule="auto"/>
                  <w:ind w:left="36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72">
                <w:pPr>
                  <w:widowControl w:val="0"/>
                  <w:spacing w:line="276" w:lineRule="auto"/>
                  <w:ind w:left="360" w:firstLine="0"/>
                  <w:rPr>
                    <w:rFonts w:ascii="Open Sans" w:cs="Open Sans" w:eastAsia="Open Sans" w:hAnsi="Open Sans"/>
                  </w:rPr>
                </w:pPr>
                <w:r w:rsidDel="00000000" w:rsidR="00000000" w:rsidRPr="00000000">
                  <w:rPr>
                    <w:rFonts w:ascii="Open Sans" w:cs="Open Sans" w:eastAsia="Open Sans" w:hAnsi="Open Sans"/>
                    <w:rtl w:val="0"/>
                  </w:rPr>
                  <w:t xml:space="preserve">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3">
                <w:pPr>
                  <w:pBdr>
                    <w:top w:color="000000" w:space="0" w:sz="0" w:val="none"/>
                    <w:left w:color="000000" w:space="0" w:sz="0" w:val="none"/>
                    <w:bottom w:color="000000" w:space="0" w:sz="0" w:val="none"/>
                    <w:right w:color="000000" w:space="0" w:sz="0" w:val="none"/>
                    <w:between w:color="000000" w:space="0" w:sz="0" w:val="none"/>
                  </w:pBdr>
                  <w:spacing w:after="160" w:lineRule="auto"/>
                  <w:rPr>
                    <w:rFonts w:ascii="Open Sans" w:cs="Open Sans" w:eastAsia="Open Sans" w:hAnsi="Open Sans"/>
                  </w:rPr>
                </w:pPr>
                <w:r w:rsidDel="00000000" w:rsidR="00000000" w:rsidRPr="00000000">
                  <w:rPr>
                    <w:rFonts w:ascii="Open Sans" w:cs="Open Sans" w:eastAsia="Open Sans" w:hAnsi="Open Sans"/>
                    <w:color w:val="004888"/>
                    <w:sz w:val="22"/>
                    <w:szCs w:val="22"/>
                    <w:rtl w:val="0"/>
                  </w:rPr>
                  <w:t xml:space="preserve">Good time management skills, with ability to work under pressure, and prioritise a variety of tasks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4">
                <w:pPr>
                  <w:spacing w:after="240" w:before="240" w:lineRule="auto"/>
                  <w:jc w:val="center"/>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293470" cy="293470"/>
                      <wp:effectExtent b="0" l="0" r="0" t="0"/>
                      <wp:docPr id="7"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93470" cy="29347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5">
                <w:pPr>
                  <w:spacing w:after="240" w:before="240" w:lineRule="auto"/>
                  <w:ind w:left="141.73228346456688" w:firstLine="0"/>
                  <w:rPr>
                    <w:rFonts w:ascii="Open Sans" w:cs="Open Sans" w:eastAsia="Open Sans" w:hAnsi="Open Sans"/>
                  </w:rPr>
                </w:pPr>
                <w:r w:rsidDel="00000000" w:rsidR="00000000" w:rsidRPr="00000000">
                  <w:rPr>
                    <w:rtl w:val="0"/>
                  </w:rPr>
                </w:r>
              </w:p>
            </w:tc>
          </w:tr>
          <w:tr>
            <w:trPr>
              <w:cantSplit w:val="0"/>
              <w:trHeight w:val="959.9121093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6">
                <w:pPr>
                  <w:widowControl w:val="0"/>
                  <w:spacing w:line="276" w:lineRule="auto"/>
                  <w:ind w:left="36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77">
                <w:pPr>
                  <w:widowControl w:val="0"/>
                  <w:spacing w:line="276" w:lineRule="auto"/>
                  <w:ind w:left="360" w:firstLine="0"/>
                  <w:rPr>
                    <w:rFonts w:ascii="Open Sans" w:cs="Open Sans" w:eastAsia="Open Sans" w:hAnsi="Open Sans"/>
                  </w:rPr>
                </w:pPr>
                <w:r w:rsidDel="00000000" w:rsidR="00000000" w:rsidRPr="00000000">
                  <w:rPr>
                    <w:rFonts w:ascii="Open Sans" w:cs="Open Sans" w:eastAsia="Open Sans" w:hAnsi="Open Sans"/>
                    <w:rtl w:val="0"/>
                  </w:rPr>
                  <w:t xml:space="preserve">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8">
                <w:pPr>
                  <w:pBdr>
                    <w:top w:color="000000" w:space="0" w:sz="0" w:val="none"/>
                    <w:left w:color="000000" w:space="0" w:sz="0" w:val="none"/>
                    <w:bottom w:color="000000" w:space="0" w:sz="0" w:val="none"/>
                    <w:right w:color="000000" w:space="0" w:sz="0" w:val="none"/>
                    <w:between w:color="000000" w:space="0" w:sz="0" w:val="none"/>
                  </w:pBdr>
                  <w:spacing w:after="160" w:lineRule="auto"/>
                  <w:rPr>
                    <w:rFonts w:ascii="Open Sans" w:cs="Open Sans" w:eastAsia="Open Sans" w:hAnsi="Open Sans"/>
                  </w:rPr>
                </w:pPr>
                <w:r w:rsidDel="00000000" w:rsidR="00000000" w:rsidRPr="00000000">
                  <w:rPr>
                    <w:rFonts w:ascii="Open Sans" w:cs="Open Sans" w:eastAsia="Open Sans" w:hAnsi="Open Sans"/>
                    <w:color w:val="004888"/>
                    <w:sz w:val="22"/>
                    <w:szCs w:val="22"/>
                    <w:rtl w:val="0"/>
                  </w:rPr>
                  <w:t xml:space="preserve">Good listening skills, with the ability to give and receive feedback sensitively.</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9">
                <w:pPr>
                  <w:spacing w:after="240" w:before="240" w:lineRule="auto"/>
                  <w:ind w:left="141.73228346456688" w:firstLine="0"/>
                  <w:jc w:val="center"/>
                  <w:rPr>
                    <w:rFonts w:ascii="Open Sans" w:cs="Open Sans" w:eastAsia="Open Sans" w:hAnsi="Open Sans"/>
                  </w:rPr>
                </w:pP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rPr>
                  <w:drawing>
                    <wp:inline distB="114300" distT="114300" distL="114300" distR="114300">
                      <wp:extent cx="252413" cy="252413"/>
                      <wp:effectExtent b="0" l="0" r="0" t="0"/>
                      <wp:docPr id="6"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52413" cy="252413"/>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A">
                <w:pPr>
                  <w:spacing w:after="240" w:before="240" w:lineRule="auto"/>
                  <w:ind w:left="141.73228346456688" w:firstLine="0"/>
                  <w:rPr>
                    <w:rFonts w:ascii="Open Sans" w:cs="Open Sans" w:eastAsia="Open Sans" w:hAnsi="Open Sans"/>
                  </w:rPr>
                </w:pPr>
                <w:r w:rsidDel="00000000" w:rsidR="00000000" w:rsidRPr="00000000">
                  <w:rPr>
                    <w:rtl w:val="0"/>
                  </w:rPr>
                </w:r>
              </w:p>
            </w:tc>
          </w:tr>
          <w:tr>
            <w:trPr>
              <w:cantSplit w:val="0"/>
              <w:trHeight w:val="1343.9355468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B">
                <w:pPr>
                  <w:widowControl w:val="0"/>
                  <w:spacing w:line="276" w:lineRule="auto"/>
                  <w:ind w:left="36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7C">
                <w:pPr>
                  <w:widowControl w:val="0"/>
                  <w:spacing w:line="276" w:lineRule="auto"/>
                  <w:ind w:left="360" w:firstLine="0"/>
                  <w:rPr>
                    <w:rFonts w:ascii="Open Sans" w:cs="Open Sans" w:eastAsia="Open Sans" w:hAnsi="Open Sans"/>
                  </w:rPr>
                </w:pPr>
                <w:r w:rsidDel="00000000" w:rsidR="00000000" w:rsidRPr="00000000">
                  <w:rPr>
                    <w:rFonts w:ascii="Open Sans" w:cs="Open Sans" w:eastAsia="Open Sans" w:hAnsi="Open Sans"/>
                    <w:rtl w:val="0"/>
                  </w:rPr>
                  <w:t xml:space="preserve">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D">
                <w:pPr>
                  <w:spacing w:after="240" w:before="240" w:lineRule="auto"/>
                  <w:rPr>
                    <w:rFonts w:ascii="Open Sans" w:cs="Open Sans" w:eastAsia="Open Sans" w:hAnsi="Open Sans"/>
                    <w:color w:val="004888"/>
                    <w:sz w:val="22"/>
                    <w:szCs w:val="22"/>
                  </w:rPr>
                </w:pPr>
                <w:r w:rsidDel="00000000" w:rsidR="00000000" w:rsidRPr="00000000">
                  <w:rPr>
                    <w:rFonts w:ascii="Open Sans" w:cs="Open Sans" w:eastAsia="Open Sans" w:hAnsi="Open Sans"/>
                    <w:color w:val="004888"/>
                    <w:sz w:val="22"/>
                    <w:szCs w:val="22"/>
                    <w:rtl w:val="0"/>
                  </w:rPr>
                  <w:t xml:space="preserve">Ability to communicate effectively and accurately in writing, face to face and on the phone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E">
                <w:pPr>
                  <w:spacing w:after="240" w:before="240" w:lineRule="auto"/>
                  <w:ind w:left="141.73228346456688" w:firstLine="0"/>
                  <w:jc w:val="center"/>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252413" cy="252413"/>
                      <wp:effectExtent b="0" l="0" r="0" t="0"/>
                      <wp:docPr id="9"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52413" cy="252413"/>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F">
                <w:pPr>
                  <w:spacing w:after="240" w:before="240" w:lineRule="auto"/>
                  <w:ind w:left="141.73228346456688" w:firstLine="0"/>
                  <w:rPr>
                    <w:rFonts w:ascii="Open Sans" w:cs="Open Sans" w:eastAsia="Open Sans" w:hAnsi="Open Sans"/>
                  </w:rPr>
                </w:pPr>
                <w:r w:rsidDel="00000000" w:rsidR="00000000" w:rsidRPr="00000000">
                  <w:rPr>
                    <w:rtl w:val="0"/>
                  </w:rPr>
                </w:r>
              </w:p>
            </w:tc>
          </w:tr>
          <w:tr>
            <w:trPr>
              <w:cantSplit w:val="0"/>
              <w:trHeight w:val="1049.9121093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0">
                <w:pPr>
                  <w:widowControl w:val="0"/>
                  <w:spacing w:line="276" w:lineRule="auto"/>
                  <w:ind w:left="36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81">
                <w:pPr>
                  <w:widowControl w:val="0"/>
                  <w:spacing w:line="276" w:lineRule="auto"/>
                  <w:ind w:left="360" w:firstLine="0"/>
                  <w:rPr>
                    <w:rFonts w:ascii="Open Sans" w:cs="Open Sans" w:eastAsia="Open Sans" w:hAnsi="Open Sans"/>
                  </w:rPr>
                </w:pPr>
                <w:r w:rsidDel="00000000" w:rsidR="00000000" w:rsidRPr="00000000">
                  <w:rPr>
                    <w:rFonts w:ascii="Open Sans" w:cs="Open Sans" w:eastAsia="Open Sans" w:hAnsi="Open Sans"/>
                    <w:rtl w:val="0"/>
                  </w:rPr>
                  <w:t xml:space="preserve">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2">
                <w:pPr>
                  <w:pBdr>
                    <w:top w:color="000000" w:space="0" w:sz="0" w:val="none"/>
                    <w:left w:color="000000" w:space="0" w:sz="0" w:val="none"/>
                    <w:bottom w:color="000000" w:space="0" w:sz="0" w:val="none"/>
                    <w:right w:color="000000" w:space="0" w:sz="0" w:val="none"/>
                    <w:between w:color="000000" w:space="0" w:sz="0" w:val="none"/>
                  </w:pBdr>
                  <w:spacing w:after="160" w:lineRule="auto"/>
                  <w:rPr>
                    <w:rFonts w:ascii="Open Sans" w:cs="Open Sans" w:eastAsia="Open Sans" w:hAnsi="Open Sans"/>
                  </w:rPr>
                </w:pPr>
                <w:r w:rsidDel="00000000" w:rsidR="00000000" w:rsidRPr="00000000">
                  <w:rPr>
                    <w:rFonts w:ascii="Open Sans" w:cs="Open Sans" w:eastAsia="Open Sans" w:hAnsi="Open Sans"/>
                    <w:color w:val="004888"/>
                    <w:sz w:val="22"/>
                    <w:szCs w:val="22"/>
                    <w:rtl w:val="0"/>
                  </w:rPr>
                  <w:t xml:space="preserve">Ability to monitor and maintain own standards to meet quality and wider service requirements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3">
                <w:pPr>
                  <w:spacing w:after="240" w:before="240" w:lineRule="auto"/>
                  <w:ind w:left="141.73228346456688" w:firstLine="0"/>
                  <w:jc w:val="center"/>
                  <w:rPr>
                    <w:rFonts w:ascii="Open Sans" w:cs="Open Sans" w:eastAsia="Open Sans" w:hAnsi="Open Sans"/>
                  </w:rPr>
                </w:pP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rPr>
                  <w:drawing>
                    <wp:inline distB="114300" distT="114300" distL="114300" distR="114300">
                      <wp:extent cx="252413" cy="252413"/>
                      <wp:effectExtent b="0" l="0" r="0" t="0"/>
                      <wp:docPr id="8"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52413" cy="252413"/>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4">
                <w:pPr>
                  <w:spacing w:after="240" w:before="240" w:lineRule="auto"/>
                  <w:ind w:left="141.73228346456688" w:firstLine="0"/>
                  <w:rPr>
                    <w:rFonts w:ascii="Open Sans" w:cs="Open Sans" w:eastAsia="Open Sans" w:hAnsi="Open Sans"/>
                  </w:rPr>
                </w:pPr>
                <w:r w:rsidDel="00000000" w:rsidR="00000000" w:rsidRPr="00000000">
                  <w:rPr>
                    <w:rtl w:val="0"/>
                  </w:rPr>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5">
                <w:pPr>
                  <w:widowControl w:val="0"/>
                  <w:spacing w:line="276" w:lineRule="auto"/>
                  <w:ind w:left="36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86">
                <w:pPr>
                  <w:widowControl w:val="0"/>
                  <w:spacing w:line="276" w:lineRule="auto"/>
                  <w:ind w:left="360" w:firstLine="0"/>
                  <w:rPr>
                    <w:rFonts w:ascii="Open Sans" w:cs="Open Sans" w:eastAsia="Open Sans" w:hAnsi="Open Sans"/>
                  </w:rPr>
                </w:pPr>
                <w:r w:rsidDel="00000000" w:rsidR="00000000" w:rsidRPr="00000000">
                  <w:rPr>
                    <w:rFonts w:ascii="Open Sans" w:cs="Open Sans" w:eastAsia="Open Sans" w:hAnsi="Open Sans"/>
                    <w:rtl w:val="0"/>
                  </w:rPr>
                  <w:t xml:space="preserve">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7">
                <w:pPr>
                  <w:pBdr>
                    <w:top w:color="000000" w:space="0" w:sz="0" w:val="none"/>
                    <w:left w:color="000000" w:space="0" w:sz="0" w:val="none"/>
                    <w:bottom w:color="000000" w:space="0" w:sz="0" w:val="none"/>
                    <w:right w:color="000000" w:space="0" w:sz="0" w:val="none"/>
                    <w:between w:color="000000" w:space="0" w:sz="0" w:val="none"/>
                  </w:pBdr>
                  <w:spacing w:after="160" w:lineRule="auto"/>
                  <w:rPr>
                    <w:rFonts w:ascii="Open Sans" w:cs="Open Sans" w:eastAsia="Open Sans" w:hAnsi="Open Sans"/>
                  </w:rPr>
                </w:pPr>
                <w:r w:rsidDel="00000000" w:rsidR="00000000" w:rsidRPr="00000000">
                  <w:rPr>
                    <w:rFonts w:ascii="Open Sans" w:cs="Open Sans" w:eastAsia="Open Sans" w:hAnsi="Open Sans"/>
                    <w:color w:val="004888"/>
                    <w:sz w:val="22"/>
                    <w:szCs w:val="22"/>
                    <w:rtl w:val="0"/>
                  </w:rPr>
                  <w:t xml:space="preserve">Good digital skills, with ability to use a range of applications, including case management systems, information databases and data recording</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8">
                <w:pPr>
                  <w:spacing w:after="240" w:before="240" w:lineRule="auto"/>
                  <w:ind w:left="141.73228346456688" w:firstLine="0"/>
                  <w:jc w:val="center"/>
                  <w:rPr>
                    <w:rFonts w:ascii="Open Sans" w:cs="Open Sans" w:eastAsia="Open Sans" w:hAnsi="Open Sans"/>
                  </w:rPr>
                </w:pP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rPr>
                  <w:drawing>
                    <wp:inline distB="114300" distT="114300" distL="114300" distR="114300">
                      <wp:extent cx="252413" cy="252413"/>
                      <wp:effectExtent b="0" l="0" r="0" t="0"/>
                      <wp:docPr id="1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52413" cy="252413"/>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9">
                <w:pPr>
                  <w:spacing w:after="240" w:before="240" w:lineRule="auto"/>
                  <w:ind w:left="141.73228346456688" w:firstLine="0"/>
                  <w:rPr>
                    <w:rFonts w:ascii="Open Sans" w:cs="Open Sans" w:eastAsia="Open Sans" w:hAnsi="Open Sans"/>
                  </w:rPr>
                </w:pPr>
                <w:r w:rsidDel="00000000" w:rsidR="00000000" w:rsidRPr="00000000">
                  <w:rPr>
                    <w:rtl w:val="0"/>
                  </w:rPr>
                </w:r>
              </w:p>
            </w:tc>
          </w:tr>
          <w:tr>
            <w:trPr>
              <w:cantSplit w:val="0"/>
              <w:trHeight w:val="9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A">
                <w:pPr>
                  <w:widowControl w:val="0"/>
                  <w:spacing w:line="276" w:lineRule="auto"/>
                  <w:ind w:left="36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8B">
                <w:pPr>
                  <w:widowControl w:val="0"/>
                  <w:spacing w:line="276" w:lineRule="auto"/>
                  <w:ind w:left="360" w:firstLine="0"/>
                  <w:rPr>
                    <w:rFonts w:ascii="Open Sans" w:cs="Open Sans" w:eastAsia="Open Sans" w:hAnsi="Open Sans"/>
                  </w:rPr>
                </w:pPr>
                <w:r w:rsidDel="00000000" w:rsidR="00000000" w:rsidRPr="00000000">
                  <w:rPr>
                    <w:rFonts w:ascii="Open Sans" w:cs="Open Sans" w:eastAsia="Open Sans" w:hAnsi="Open Sans"/>
                    <w:rtl w:val="0"/>
                  </w:rPr>
                  <w:t xml:space="preserve">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C">
                <w:pPr>
                  <w:rPr>
                    <w:rFonts w:ascii="Open Sans" w:cs="Open Sans" w:eastAsia="Open Sans" w:hAnsi="Open Sans"/>
                  </w:rPr>
                </w:pPr>
                <w:r w:rsidDel="00000000" w:rsidR="00000000" w:rsidRPr="00000000">
                  <w:rPr>
                    <w:rFonts w:ascii="Open Sans" w:cs="Open Sans" w:eastAsia="Open Sans" w:hAnsi="Open Sans"/>
                    <w:color w:val="004888"/>
                    <w:sz w:val="22"/>
                    <w:szCs w:val="22"/>
                    <w:rtl w:val="0"/>
                  </w:rPr>
                  <w:t xml:space="preserve">Able to work effectively as part of a team with the self motivation to work flexibility and independently</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D">
                <w:pPr>
                  <w:spacing w:after="240" w:before="240" w:lineRule="auto"/>
                  <w:ind w:left="141.73228346456688" w:firstLine="0"/>
                  <w:jc w:val="center"/>
                  <w:rPr>
                    <w:rFonts w:ascii="Open Sans" w:cs="Open Sans" w:eastAsia="Open Sans" w:hAnsi="Open Sans"/>
                  </w:rPr>
                </w:pP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rPr>
                  <w:drawing>
                    <wp:inline distB="114300" distT="114300" distL="114300" distR="114300">
                      <wp:extent cx="252413" cy="252413"/>
                      <wp:effectExtent b="0" l="0" r="0" t="0"/>
                      <wp:docPr id="10"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52413" cy="252413"/>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E">
                <w:pPr>
                  <w:spacing w:after="240" w:before="240" w:lineRule="auto"/>
                  <w:ind w:left="141.73228346456688" w:firstLine="0"/>
                  <w:rPr>
                    <w:rFonts w:ascii="Open Sans" w:cs="Open Sans" w:eastAsia="Open Sans" w:hAnsi="Open Sans"/>
                  </w:rPr>
                </w:pPr>
                <w:r w:rsidDel="00000000" w:rsidR="00000000" w:rsidRPr="00000000">
                  <w:rPr>
                    <w:rtl w:val="0"/>
                  </w:rPr>
                </w:r>
              </w:p>
            </w:tc>
          </w:tr>
          <w:tr>
            <w:trPr>
              <w:cantSplit w:val="0"/>
              <w:trHeight w:val="93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F">
                <w:pPr>
                  <w:widowControl w:val="0"/>
                  <w:spacing w:line="276" w:lineRule="auto"/>
                  <w:ind w:left="36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90">
                <w:pPr>
                  <w:widowControl w:val="0"/>
                  <w:spacing w:line="276" w:lineRule="auto"/>
                  <w:ind w:left="360" w:firstLine="0"/>
                  <w:rPr>
                    <w:rFonts w:ascii="Open Sans" w:cs="Open Sans" w:eastAsia="Open Sans" w:hAnsi="Open Sans"/>
                  </w:rPr>
                </w:pPr>
                <w:r w:rsidDel="00000000" w:rsidR="00000000" w:rsidRPr="00000000">
                  <w:rPr>
                    <w:rFonts w:ascii="Open Sans" w:cs="Open Sans" w:eastAsia="Open Sans" w:hAnsi="Open Sans"/>
                    <w:rtl w:val="0"/>
                  </w:rPr>
                  <w:t xml:space="preserve">10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1">
                <w:pPr>
                  <w:spacing w:after="240" w:before="240" w:lineRule="auto"/>
                  <w:rPr>
                    <w:rFonts w:ascii="Open Sans" w:cs="Open Sans" w:eastAsia="Open Sans" w:hAnsi="Open Sans"/>
                  </w:rPr>
                </w:pPr>
                <w:r w:rsidDel="00000000" w:rsidR="00000000" w:rsidRPr="00000000">
                  <w:rPr>
                    <w:rFonts w:ascii="Open Sans" w:cs="Open Sans" w:eastAsia="Open Sans" w:hAnsi="Open Sans"/>
                    <w:color w:val="004888"/>
                    <w:sz w:val="22"/>
                    <w:szCs w:val="22"/>
                    <w:rtl w:val="0"/>
                  </w:rPr>
                  <w:t xml:space="preserve">Ability to travel to locations across  the City</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2">
                <w:pPr>
                  <w:spacing w:after="240" w:before="240" w:lineRule="auto"/>
                  <w:ind w:left="141.73228346456688" w:firstLine="0"/>
                  <w:jc w:val="center"/>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252413" cy="252413"/>
                      <wp:effectExtent b="0" l="0" r="0" t="0"/>
                      <wp:docPr id="1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52413" cy="252413"/>
                              </a:xfrm>
                              <a:prstGeom prst="rect"/>
                              <a:ln/>
                            </pic:spPr>
                          </pic:pic>
                        </a:graphicData>
                      </a:graphic>
                    </wp:inline>
                  </w:drawing>
                </w:r>
                <w:r w:rsidDel="00000000" w:rsidR="00000000" w:rsidRPr="00000000">
                  <w:rPr>
                    <w:rFonts w:ascii="Open Sans" w:cs="Open Sans" w:eastAsia="Open Sans" w:hAnsi="Open Sans"/>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3">
                <w:pPr>
                  <w:spacing w:after="240" w:before="240" w:lineRule="auto"/>
                  <w:ind w:left="141.73228346456688" w:firstLine="0"/>
                  <w:rPr>
                    <w:rFonts w:ascii="Open Sans" w:cs="Open Sans" w:eastAsia="Open Sans" w:hAnsi="Open Sans"/>
                  </w:rPr>
                </w:pPr>
                <w:r w:rsidDel="00000000" w:rsidR="00000000" w:rsidRPr="00000000">
                  <w:rPr>
                    <w:rFonts w:ascii="Open Sans" w:cs="Open Sans" w:eastAsia="Open Sans" w:hAnsi="Open Sans"/>
                    <w:rtl w:val="0"/>
                  </w:rPr>
                  <w:t xml:space="preserve"> </w:t>
                </w:r>
              </w:p>
            </w:tc>
          </w:tr>
          <w:tr>
            <w:trPr>
              <w:cantSplit w:val="0"/>
              <w:trHeight w:val="9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4">
                <w:pPr>
                  <w:widowControl w:val="0"/>
                  <w:spacing w:line="276" w:lineRule="auto"/>
                  <w:ind w:left="36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95">
                <w:pPr>
                  <w:widowControl w:val="0"/>
                  <w:spacing w:line="276" w:lineRule="auto"/>
                  <w:ind w:left="360" w:firstLine="0"/>
                  <w:rPr>
                    <w:rFonts w:ascii="Open Sans" w:cs="Open Sans" w:eastAsia="Open Sans" w:hAnsi="Open Sans"/>
                  </w:rPr>
                </w:pPr>
                <w:r w:rsidDel="00000000" w:rsidR="00000000" w:rsidRPr="00000000">
                  <w:rPr>
                    <w:rFonts w:ascii="Open Sans" w:cs="Open Sans" w:eastAsia="Open Sans" w:hAnsi="Open Sans"/>
                    <w:rtl w:val="0"/>
                  </w:rPr>
                  <w:t xml:space="preserve">11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6">
                <w:pPr>
                  <w:spacing w:after="240" w:before="240" w:lineRule="auto"/>
                  <w:rPr>
                    <w:rFonts w:ascii="Open Sans" w:cs="Open Sans" w:eastAsia="Open Sans" w:hAnsi="Open Sans"/>
                  </w:rPr>
                </w:pPr>
                <w:r w:rsidDel="00000000" w:rsidR="00000000" w:rsidRPr="00000000">
                  <w:rPr>
                    <w:rFonts w:ascii="Open Sans" w:cs="Open Sans" w:eastAsia="Open Sans" w:hAnsi="Open Sans"/>
                    <w:color w:val="004888"/>
                    <w:sz w:val="22"/>
                    <w:szCs w:val="22"/>
                    <w:rtl w:val="0"/>
                  </w:rPr>
                  <w:t xml:space="preserve">Commitment to the aims, principles and policies of Citizens Advice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7">
                <w:pPr>
                  <w:spacing w:after="240" w:before="240" w:lineRule="auto"/>
                  <w:ind w:left="141.73228346456688" w:firstLine="0"/>
                  <w:jc w:val="center"/>
                  <w:rPr>
                    <w:rFonts w:ascii="Open Sans" w:cs="Open Sans" w:eastAsia="Open Sans" w:hAnsi="Open Sans"/>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8">
                <w:pPr>
                  <w:spacing w:after="240" w:before="240" w:lineRule="auto"/>
                  <w:ind w:left="141.73228346456688" w:firstLine="0"/>
                  <w:jc w:val="center"/>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252413" cy="252413"/>
                      <wp:effectExtent b="0" l="0" r="0" t="0"/>
                      <wp:docPr id="1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52413" cy="252413"/>
                              </a:xfrm>
                              <a:prstGeom prst="rect"/>
                              <a:ln/>
                            </pic:spPr>
                          </pic:pic>
                        </a:graphicData>
                      </a:graphic>
                    </wp:inline>
                  </w:drawing>
                </w:r>
                <w:r w:rsidDel="00000000" w:rsidR="00000000" w:rsidRPr="00000000">
                  <w:rPr>
                    <w:rtl w:val="0"/>
                  </w:rPr>
                </w:r>
              </w:p>
            </w:tc>
          </w:tr>
          <w:tr>
            <w:trPr>
              <w:cantSplit w:val="0"/>
              <w:trHeight w:val="9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9">
                <w:pPr>
                  <w:widowControl w:val="0"/>
                  <w:spacing w:line="276" w:lineRule="auto"/>
                  <w:ind w:left="360" w:firstLine="0"/>
                  <w:rPr>
                    <w:rFonts w:ascii="Open Sans" w:cs="Open Sans" w:eastAsia="Open Sans" w:hAnsi="Open Sans"/>
                  </w:rPr>
                </w:pPr>
                <w:r w:rsidDel="00000000" w:rsidR="00000000" w:rsidRPr="00000000">
                  <w:rPr>
                    <w:rFonts w:ascii="Open Sans" w:cs="Open Sans" w:eastAsia="Open Sans" w:hAnsi="Open Sans"/>
                    <w:rtl w:val="0"/>
                  </w:rPr>
                  <w:t xml:space="preserve">12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A">
                <w:pPr>
                  <w:rPr>
                    <w:rFonts w:ascii="Open Sans" w:cs="Open Sans" w:eastAsia="Open Sans" w:hAnsi="Open Sans"/>
                    <w:color w:val="004888"/>
                    <w:sz w:val="22"/>
                    <w:szCs w:val="22"/>
                  </w:rPr>
                </w:pPr>
                <w:r w:rsidDel="00000000" w:rsidR="00000000" w:rsidRPr="00000000">
                  <w:rPr>
                    <w:rFonts w:ascii="Open Sans" w:cs="Open Sans" w:eastAsia="Open Sans" w:hAnsi="Open Sans"/>
                    <w:color w:val="004888"/>
                    <w:sz w:val="22"/>
                    <w:szCs w:val="22"/>
                    <w:rtl w:val="0"/>
                  </w:rPr>
                  <w:t xml:space="preserve">Completed the Citizens Advice Certificate in General Advice</w:t>
                </w:r>
                <w:r w:rsidDel="00000000" w:rsidR="00000000" w:rsidRPr="00000000">
                  <w:rPr>
                    <w:rFonts w:ascii="Open Sans" w:cs="Open Sans" w:eastAsia="Open Sans" w:hAnsi="Open Sans"/>
                    <w:rtl w:val="0"/>
                  </w:rPr>
                  <w:t xml:space="preserv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B">
                <w:pPr>
                  <w:spacing w:after="240" w:before="240" w:lineRule="auto"/>
                  <w:ind w:left="141.73228346456688" w:firstLine="0"/>
                  <w:jc w:val="center"/>
                  <w:rPr>
                    <w:rFonts w:ascii="Open Sans" w:cs="Open Sans" w:eastAsia="Open Sans" w:hAnsi="Open Sans"/>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C">
                <w:pPr>
                  <w:spacing w:after="240" w:before="240" w:lineRule="auto"/>
                  <w:ind w:left="141.73228346456688" w:firstLine="0"/>
                  <w:jc w:val="center"/>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252413" cy="252413"/>
                      <wp:effectExtent b="0" l="0" r="0" t="0"/>
                      <wp:docPr id="1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52413" cy="252413"/>
                              </a:xfrm>
                              <a:prstGeom prst="rect"/>
                              <a:ln/>
                            </pic:spPr>
                          </pic:pic>
                        </a:graphicData>
                      </a:graphic>
                    </wp:inline>
                  </w:drawing>
                </w:r>
                <w:r w:rsidDel="00000000" w:rsidR="00000000" w:rsidRPr="00000000">
                  <w:rPr>
                    <w:rtl w:val="0"/>
                  </w:rPr>
                </w:r>
              </w:p>
            </w:tc>
          </w:tr>
        </w:tbl>
      </w:sdtContent>
    </w:sdt>
    <w:p w:rsidR="00000000" w:rsidDel="00000000" w:rsidP="00000000" w:rsidRDefault="00000000" w:rsidRPr="00000000" w14:paraId="0000009D">
      <w:pPr>
        <w:widowControl w:val="0"/>
        <w:ind w:left="360" w:firstLine="0"/>
        <w:rPr>
          <w:rFonts w:ascii="Open Sans" w:cs="Open Sans" w:eastAsia="Open Sans" w:hAnsi="Open Sans"/>
          <w:color w:val="004888"/>
        </w:rPr>
      </w:pPr>
      <w:r w:rsidDel="00000000" w:rsidR="00000000" w:rsidRPr="00000000">
        <w:rPr>
          <w:rtl w:val="0"/>
        </w:rPr>
      </w:r>
    </w:p>
    <w:p w:rsidR="00000000" w:rsidDel="00000000" w:rsidP="00000000" w:rsidRDefault="00000000" w:rsidRPr="00000000" w14:paraId="0000009E">
      <w:pPr>
        <w:widowControl w:val="0"/>
        <w:ind w:left="360" w:firstLine="0"/>
        <w:rPr>
          <w:rFonts w:ascii="Open Sans" w:cs="Open Sans" w:eastAsia="Open Sans" w:hAnsi="Open Sans"/>
          <w:color w:val="004888"/>
        </w:rPr>
      </w:pPr>
      <w:r w:rsidDel="00000000" w:rsidR="00000000" w:rsidRPr="00000000">
        <w:rPr>
          <w:rtl w:val="0"/>
        </w:rPr>
      </w:r>
    </w:p>
    <w:p w:rsidR="00000000" w:rsidDel="00000000" w:rsidP="00000000" w:rsidRDefault="00000000" w:rsidRPr="00000000" w14:paraId="0000009F">
      <w:pPr>
        <w:widowControl w:val="0"/>
        <w:ind w:left="360" w:firstLine="0"/>
        <w:rPr>
          <w:rFonts w:ascii="Open Sans" w:cs="Open Sans" w:eastAsia="Open Sans" w:hAnsi="Open Sans"/>
          <w:color w:val="004b88"/>
        </w:rPr>
      </w:pPr>
      <w:r w:rsidDel="00000000" w:rsidR="00000000" w:rsidRPr="00000000">
        <w:rPr>
          <w:rtl w:val="0"/>
        </w:rPr>
      </w:r>
    </w:p>
    <w:p w:rsidR="00000000" w:rsidDel="00000000" w:rsidP="00000000" w:rsidRDefault="00000000" w:rsidRPr="00000000" w14:paraId="000000A0">
      <w:pPr>
        <w:ind w:hanging="108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A1">
      <w:pPr>
        <w:ind w:hanging="108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A2">
      <w:pPr>
        <w:ind w:hanging="108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A3">
      <w:pPr>
        <w:ind w:hanging="108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A4">
      <w:pPr>
        <w:widowControl w:val="0"/>
        <w:spacing w:after="280" w:line="345.6" w:lineRule="auto"/>
        <w:rPr>
          <w:rFonts w:ascii="Open Sans" w:cs="Open Sans" w:eastAsia="Open Sans" w:hAnsi="Open Sans"/>
          <w:color w:val="004888"/>
        </w:rPr>
      </w:pPr>
      <w:r w:rsidDel="00000000" w:rsidR="00000000" w:rsidRPr="00000000">
        <w:rPr>
          <w:rtl w:val="0"/>
        </w:rPr>
      </w:r>
    </w:p>
    <w:tbl>
      <w:tblPr>
        <w:tblStyle w:val="Table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A5">
            <w:pPr>
              <w:widowControl w:val="0"/>
              <w:rPr>
                <w:rFonts w:ascii="Open Sans" w:cs="Open Sans" w:eastAsia="Open Sans" w:hAnsi="Open Sans"/>
                <w:color w:val="ffffff"/>
                <w:highlight w:val="yellow"/>
              </w:rPr>
            </w:pPr>
            <w:r w:rsidDel="00000000" w:rsidR="00000000" w:rsidRPr="00000000">
              <w:rPr>
                <w:rtl w:val="0"/>
              </w:rPr>
            </w:r>
          </w:p>
        </w:tc>
      </w:tr>
    </w:tbl>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Open Sans" w:cs="Open Sans" w:eastAsia="Open Sans" w:hAnsi="Open Sans"/>
          <w:i w:val="0"/>
          <w:iCs w:val="0"/>
          <w:smallCaps w:val="0"/>
          <w:strike w:val="0"/>
          <w:color w:val="004888"/>
          <w:sz w:val="54"/>
          <w:szCs w:val="54"/>
          <w:u w:val="none"/>
          <w:shd w:fill="auto" w:val="clear"/>
          <w:vertAlign w:val="baseline"/>
        </w:rPr>
      </w:pPr>
      <w:r w:rsidDel="00000000" w:rsidR="00000000" w:rsidRPr="00000000">
        <w:rPr>
          <w:rFonts w:ascii="Open Sans" w:cs="Open Sans" w:eastAsia="Open Sans" w:hAnsi="Open Sans"/>
          <w:b w:val="1"/>
          <w:bCs w:val="1"/>
          <w:color w:val="004888"/>
          <w:sz w:val="54"/>
          <w:szCs w:val="54"/>
        </w:rPr>
        <w:drawing>
          <wp:inline distB="0" distT="0" distL="0" distR="0">
            <wp:extent cx="406400" cy="342900"/>
            <wp:effectExtent b="0" l="0" r="0" t="0"/>
            <wp:docPr descr="https://lh6.googleusercontent.com/rV1VVWtESnRAKSo3e13UMETr74uMYm9lmKs6dFFHdlb3XGEZc35rXp0iFmd31iU-rIFvyPOFHd4kMyJdlYti3PXVIC-MSurFNhQsHJju-Awy1zUs-wWpZd-GSaPZfsQlilu9xteE" id="15" name="image1.png"/>
            <a:graphic>
              <a:graphicData uri="http://schemas.openxmlformats.org/drawingml/2006/picture">
                <pic:pic>
                  <pic:nvPicPr>
                    <pic:cNvPr descr="https://lh6.googleusercontent.com/rV1VVWtESnRAKSo3e13UMETr74uMYm9lmKs6dFFHdlb3XGEZc35rXp0iFmd31iU-rIFvyPOFHd4kMyJdlYti3PXVIC-MSurFNhQsHJju-Awy1zUs-wWpZd-GSaPZfsQlilu9xteE" id="0" name="image1.png"/>
                    <pic:cNvPicPr preferRelativeResize="0"/>
                  </pic:nvPicPr>
                  <pic:blipFill>
                    <a:blip r:embed="rId10"/>
                    <a:srcRect b="0" l="0" r="0" t="0"/>
                    <a:stretch>
                      <a:fillRect/>
                    </a:stretch>
                  </pic:blipFill>
                  <pic:spPr>
                    <a:xfrm>
                      <a:off x="0" y="0"/>
                      <a:ext cx="406400" cy="342900"/>
                    </a:xfrm>
                    <a:prstGeom prst="rect"/>
                    <a:ln/>
                  </pic:spPr>
                </pic:pic>
              </a:graphicData>
            </a:graphic>
          </wp:inline>
        </w:drawing>
      </w:r>
      <w:r w:rsidDel="00000000" w:rsidR="00000000" w:rsidRPr="00000000">
        <w:rPr>
          <w:rFonts w:ascii="Open Sans" w:cs="Open Sans" w:eastAsia="Open Sans" w:hAnsi="Open Sans"/>
          <w:b w:val="1"/>
          <w:bCs w:val="1"/>
          <w:color w:val="004888"/>
          <w:sz w:val="54"/>
          <w:szCs w:val="54"/>
          <w:rtl w:val="0"/>
        </w:rPr>
        <w:t xml:space="preserve"> </w:t>
      </w:r>
      <w:r w:rsidDel="00000000" w:rsidR="00000000" w:rsidRPr="00000000">
        <w:rPr>
          <w:rFonts w:ascii="Open Sans" w:cs="Open Sans" w:eastAsia="Open Sans" w:hAnsi="Open Sans"/>
          <w:i w:val="0"/>
          <w:iCs w:val="0"/>
          <w:smallCaps w:val="0"/>
          <w:strike w:val="0"/>
          <w:color w:val="004888"/>
          <w:sz w:val="54"/>
          <w:szCs w:val="54"/>
          <w:u w:val="none"/>
          <w:shd w:fill="auto" w:val="clear"/>
          <w:vertAlign w:val="baseline"/>
          <w:rtl w:val="0"/>
        </w:rPr>
        <w:t xml:space="preserve">Our values</w:t>
      </w:r>
    </w:p>
    <w:p w:rsidR="00000000" w:rsidDel="00000000" w:rsidP="00000000" w:rsidRDefault="00000000" w:rsidRPr="00000000" w14:paraId="000000A7">
      <w:pPr>
        <w:spacing w:line="276" w:lineRule="auto"/>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We’re inventive. We’re not afraid to try new things and learn by getting things wrong. We question every idea to improve it, and we adapt when things aren’t working.</w:t>
      </w:r>
    </w:p>
    <w:p w:rsidR="00000000" w:rsidDel="00000000" w:rsidP="00000000" w:rsidRDefault="00000000" w:rsidRPr="00000000" w14:paraId="000000A8">
      <w:pPr>
        <w:spacing w:line="276" w:lineRule="auto"/>
        <w:rPr>
          <w:rFonts w:ascii="Open Sans" w:cs="Open Sans" w:eastAsia="Open Sans" w:hAnsi="Open Sans"/>
          <w:color w:val="004888"/>
        </w:rPr>
      </w:pPr>
      <w:r w:rsidDel="00000000" w:rsidR="00000000" w:rsidRPr="00000000">
        <w:rPr>
          <w:rtl w:val="0"/>
        </w:rPr>
      </w:r>
    </w:p>
    <w:p w:rsidR="00000000" w:rsidDel="00000000" w:rsidP="00000000" w:rsidRDefault="00000000" w:rsidRPr="00000000" w14:paraId="000000A9">
      <w:pPr>
        <w:spacing w:line="276" w:lineRule="auto"/>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We’re generous. We work together, sharing knowledge and experience to</w:t>
      </w:r>
    </w:p>
    <w:p w:rsidR="00000000" w:rsidDel="00000000" w:rsidP="00000000" w:rsidRDefault="00000000" w:rsidRPr="00000000" w14:paraId="000000AA">
      <w:pPr>
        <w:spacing w:line="276" w:lineRule="auto"/>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solve problems. We tell it like it is and respect everyone.</w:t>
      </w:r>
    </w:p>
    <w:p w:rsidR="00000000" w:rsidDel="00000000" w:rsidP="00000000" w:rsidRDefault="00000000" w:rsidRPr="00000000" w14:paraId="000000AB">
      <w:pPr>
        <w:spacing w:line="276" w:lineRule="auto"/>
        <w:rPr>
          <w:rFonts w:ascii="Open Sans" w:cs="Open Sans" w:eastAsia="Open Sans" w:hAnsi="Open Sans"/>
          <w:color w:val="004888"/>
        </w:rPr>
      </w:pPr>
      <w:r w:rsidDel="00000000" w:rsidR="00000000" w:rsidRPr="00000000">
        <w:rPr>
          <w:rtl w:val="0"/>
        </w:rPr>
      </w:r>
    </w:p>
    <w:p w:rsidR="00000000" w:rsidDel="00000000" w:rsidP="00000000" w:rsidRDefault="00000000" w:rsidRPr="00000000" w14:paraId="000000AC">
      <w:pPr>
        <w:spacing w:line="276" w:lineRule="auto"/>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We’re responsible. We do what we say we’ll do and keep our promises. We remember that we work for a charity and use our resources effectively.</w:t>
      </w:r>
    </w:p>
    <w:p w:rsidR="00000000" w:rsidDel="00000000" w:rsidP="00000000" w:rsidRDefault="00000000" w:rsidRPr="00000000" w14:paraId="000000AD">
      <w:pPr>
        <w:spacing w:line="276" w:lineRule="auto"/>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E">
      <w:pPr>
        <w:widowControl w:val="0"/>
        <w:rPr>
          <w:rFonts w:ascii="Open Sans" w:cs="Open Sans" w:eastAsia="Open Sans" w:hAnsi="Open Sans"/>
          <w:color w:val="004888"/>
          <w:sz w:val="54"/>
          <w:szCs w:val="54"/>
        </w:rPr>
      </w:pPr>
      <w:r w:rsidDel="00000000" w:rsidR="00000000" w:rsidRPr="00000000">
        <w:rPr>
          <w:rtl w:val="0"/>
        </w:rPr>
      </w:r>
    </w:p>
    <w:sdt>
      <w:sdtPr>
        <w:lock w:val="contentLocked"/>
        <w:id w:val="620964650"/>
        <w:tag w:val="goog_rdk_1"/>
      </w:sdtPr>
      <w:sdtContent>
        <w:tbl>
          <w:tblPr>
            <w:tblStyle w:val="Table4"/>
            <w:tblW w:w="8790.0" w:type="dxa"/>
            <w:jc w:val="left"/>
            <w:tblLayout w:type="fixed"/>
            <w:tblLook w:val="0600"/>
          </w:tblPr>
          <w:tblGrid>
            <w:gridCol w:w="915"/>
            <w:gridCol w:w="7875"/>
            <w:tblGridChange w:id="0">
              <w:tblGrid>
                <w:gridCol w:w="915"/>
                <w:gridCol w:w="78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rPr>
                    <w:rFonts w:ascii="Open Sans" w:cs="Open Sans" w:eastAsia="Open Sans" w:hAnsi="Open Sans"/>
                    <w:color w:val="004888"/>
                    <w:sz w:val="54"/>
                    <w:szCs w:val="54"/>
                  </w:rPr>
                </w:pPr>
                <w:r w:rsidDel="00000000" w:rsidR="00000000" w:rsidRPr="00000000">
                  <w:rPr>
                    <w:rFonts w:ascii="Open Sans" w:cs="Open Sans" w:eastAsia="Open Sans" w:hAnsi="Open Sans"/>
                    <w:color w:val="004888"/>
                    <w:sz w:val="54"/>
                    <w:szCs w:val="54"/>
                  </w:rPr>
                  <w:drawing>
                    <wp:inline distB="114300" distT="114300" distL="114300" distR="114300">
                      <wp:extent cx="423863" cy="405826"/>
                      <wp:effectExtent b="0" l="0" r="0" t="0"/>
                      <wp:docPr id="16"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423863" cy="40582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rPr>
                    <w:rFonts w:ascii="Open Sans" w:cs="Open Sans" w:eastAsia="Open Sans" w:hAnsi="Open Sans"/>
                    <w:color w:val="004888"/>
                    <w:sz w:val="54"/>
                    <w:szCs w:val="54"/>
                  </w:rPr>
                </w:pPr>
                <w:r w:rsidDel="00000000" w:rsidR="00000000" w:rsidRPr="00000000">
                  <w:rPr>
                    <w:rFonts w:ascii="Open Sans" w:cs="Open Sans" w:eastAsia="Open Sans" w:hAnsi="Open Sans"/>
                    <w:color w:val="004888"/>
                    <w:sz w:val="54"/>
                    <w:szCs w:val="54"/>
                    <w:rtl w:val="0"/>
                  </w:rPr>
                  <w:t xml:space="preserve">4 things you should know about us</w:t>
                </w:r>
              </w:p>
            </w:tc>
          </w:tr>
        </w:tbl>
      </w:sdtContent>
    </w:sdt>
    <w:p w:rsidR="00000000" w:rsidDel="00000000" w:rsidP="00000000" w:rsidRDefault="00000000" w:rsidRPr="00000000" w14:paraId="000000B1">
      <w:pPr>
        <w:widowControl w:val="0"/>
        <w:rPr>
          <w:rFonts w:ascii="Open Sans" w:cs="Open Sans" w:eastAsia="Open Sans" w:hAnsi="Open Sans"/>
          <w:color w:val="004888"/>
        </w:rPr>
      </w:pPr>
      <w:r w:rsidDel="00000000" w:rsidR="00000000" w:rsidRPr="00000000">
        <w:rPr>
          <w:rtl w:val="0"/>
        </w:rPr>
      </w:r>
    </w:p>
    <w:p w:rsidR="00000000" w:rsidDel="00000000" w:rsidP="00000000" w:rsidRDefault="00000000" w:rsidRPr="00000000" w14:paraId="000000B2">
      <w:pPr>
        <w:widowControl w:val="0"/>
        <w:ind w:left="0" w:firstLine="0"/>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We’re local and we’re national.</w:t>
      </w:r>
    </w:p>
    <w:p w:rsidR="00000000" w:rsidDel="00000000" w:rsidP="00000000" w:rsidRDefault="00000000" w:rsidRPr="00000000" w14:paraId="000000B3">
      <w:pPr>
        <w:widowControl w:val="0"/>
        <w:rPr>
          <w:rFonts w:ascii="Open Sans" w:cs="Open Sans" w:eastAsia="Open Sans" w:hAnsi="Open Sans"/>
          <w:color w:val="004888"/>
        </w:rPr>
      </w:pPr>
      <w:r w:rsidDel="00000000" w:rsidR="00000000" w:rsidRPr="00000000">
        <w:rPr>
          <w:rtl w:val="0"/>
        </w:rPr>
      </w:r>
    </w:p>
    <w:p w:rsidR="00000000" w:rsidDel="00000000" w:rsidP="00000000" w:rsidRDefault="00000000" w:rsidRPr="00000000" w14:paraId="000000B4">
      <w:pPr>
        <w:widowControl w:val="0"/>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We have 4 national offices and offer direct support to people in around 260 independent local Citizens Advice services across England and Wales. </w:t>
      </w:r>
    </w:p>
    <w:p w:rsidR="00000000" w:rsidDel="00000000" w:rsidP="00000000" w:rsidRDefault="00000000" w:rsidRPr="00000000" w14:paraId="000000B5">
      <w:pPr>
        <w:widowControl w:val="0"/>
        <w:rPr>
          <w:rFonts w:ascii="Open Sans" w:cs="Open Sans" w:eastAsia="Open Sans" w:hAnsi="Open Sans"/>
          <w:color w:val="004888"/>
        </w:rPr>
      </w:pPr>
      <w:r w:rsidDel="00000000" w:rsidR="00000000" w:rsidRPr="00000000">
        <w:rPr>
          <w:rtl w:val="0"/>
        </w:rPr>
      </w:r>
    </w:p>
    <w:p w:rsidR="00000000" w:rsidDel="00000000" w:rsidP="00000000" w:rsidRDefault="00000000" w:rsidRPr="00000000" w14:paraId="000000B6">
      <w:pPr>
        <w:widowControl w:val="0"/>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We’re here for everyone </w:t>
      </w:r>
    </w:p>
    <w:p w:rsidR="00000000" w:rsidDel="00000000" w:rsidP="00000000" w:rsidRDefault="00000000" w:rsidRPr="00000000" w14:paraId="000000B7">
      <w:pPr>
        <w:widowControl w:val="0"/>
        <w:rPr>
          <w:rFonts w:ascii="Open Sans" w:cs="Open Sans" w:eastAsia="Open Sans" w:hAnsi="Open Sans"/>
          <w:color w:val="004888"/>
        </w:rPr>
      </w:pPr>
      <w:r w:rsidDel="00000000" w:rsidR="00000000" w:rsidRPr="00000000">
        <w:rPr>
          <w:rtl w:val="0"/>
        </w:rPr>
      </w:r>
    </w:p>
    <w:p w:rsidR="00000000" w:rsidDel="00000000" w:rsidP="00000000" w:rsidRDefault="00000000" w:rsidRPr="00000000" w14:paraId="000000B8">
      <w:pPr>
        <w:widowControl w:val="0"/>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Our advice helps people solve problems and our advocacy helps fix problems in society. Whatever the problem, we won’t turn people away. </w:t>
      </w:r>
    </w:p>
    <w:p w:rsidR="00000000" w:rsidDel="00000000" w:rsidP="00000000" w:rsidRDefault="00000000" w:rsidRPr="00000000" w14:paraId="000000B9">
      <w:pPr>
        <w:widowControl w:val="0"/>
        <w:ind w:left="720" w:firstLine="0"/>
        <w:rPr>
          <w:rFonts w:ascii="Open Sans" w:cs="Open Sans" w:eastAsia="Open Sans" w:hAnsi="Open Sans"/>
          <w:color w:val="004888"/>
        </w:rPr>
      </w:pPr>
      <w:r w:rsidDel="00000000" w:rsidR="00000000" w:rsidRPr="00000000">
        <w:rPr>
          <w:rtl w:val="0"/>
        </w:rPr>
      </w:r>
    </w:p>
    <w:p w:rsidR="00000000" w:rsidDel="00000000" w:rsidP="00000000" w:rsidRDefault="00000000" w:rsidRPr="00000000" w14:paraId="000000BA">
      <w:pPr>
        <w:widowControl w:val="0"/>
        <w:ind w:left="0" w:firstLine="0"/>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We’re listened to, and we make a difference </w:t>
      </w:r>
    </w:p>
    <w:p w:rsidR="00000000" w:rsidDel="00000000" w:rsidP="00000000" w:rsidRDefault="00000000" w:rsidRPr="00000000" w14:paraId="000000BB">
      <w:pPr>
        <w:widowControl w:val="0"/>
        <w:rPr>
          <w:rFonts w:ascii="Open Sans" w:cs="Open Sans" w:eastAsia="Open Sans" w:hAnsi="Open Sans"/>
          <w:color w:val="004888"/>
        </w:rPr>
      </w:pPr>
      <w:r w:rsidDel="00000000" w:rsidR="00000000" w:rsidRPr="00000000">
        <w:rPr>
          <w:rtl w:val="0"/>
        </w:rPr>
      </w:r>
    </w:p>
    <w:p w:rsidR="00000000" w:rsidDel="00000000" w:rsidP="00000000" w:rsidRDefault="00000000" w:rsidRPr="00000000" w14:paraId="000000BC">
      <w:pPr>
        <w:widowControl w:val="0"/>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Our trusted brand and the quality of our research mean we make a real impact on behalf of the people who rely on us. Over 1,800 community centres, GP's surgeries &amp; prisons Around 2,300 locations 6,500 local staff Around 1,000 national staff Over 16,000 volunteers </w:t>
      </w:r>
    </w:p>
    <w:p w:rsidR="00000000" w:rsidDel="00000000" w:rsidP="00000000" w:rsidRDefault="00000000" w:rsidRPr="00000000" w14:paraId="000000BD">
      <w:pPr>
        <w:widowControl w:val="0"/>
        <w:rPr>
          <w:rFonts w:ascii="Open Sans" w:cs="Open Sans" w:eastAsia="Open Sans" w:hAnsi="Open Sans"/>
          <w:color w:val="004888"/>
        </w:rPr>
      </w:pPr>
      <w:r w:rsidDel="00000000" w:rsidR="00000000" w:rsidRPr="00000000">
        <w:rPr>
          <w:rtl w:val="0"/>
        </w:rPr>
      </w:r>
    </w:p>
    <w:p w:rsidR="00000000" w:rsidDel="00000000" w:rsidP="00000000" w:rsidRDefault="00000000" w:rsidRPr="00000000" w14:paraId="000000BE">
      <w:pPr>
        <w:widowControl w:val="0"/>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We’re committed to EDI. Equity Diversity and Inclusion (EDI) is one of our key strategic areas. It's integral to everything we do, for the people we help and for our workforce.</w:t>
      </w:r>
    </w:p>
    <w:p w:rsidR="00000000" w:rsidDel="00000000" w:rsidP="00000000" w:rsidRDefault="00000000" w:rsidRPr="00000000" w14:paraId="000000BF">
      <w:pPr>
        <w:widowControl w:val="0"/>
        <w:rPr>
          <w:rFonts w:ascii="Open Sans" w:cs="Open Sans" w:eastAsia="Open Sans" w:hAnsi="Open Sans"/>
          <w:color w:val="004888"/>
          <w:sz w:val="48"/>
          <w:szCs w:val="48"/>
        </w:rPr>
      </w:pPr>
      <w:r w:rsidDel="00000000" w:rsidR="00000000" w:rsidRPr="00000000">
        <w:rPr>
          <w:rtl w:val="0"/>
        </w:rPr>
      </w:r>
    </w:p>
    <w:p w:rsidR="00000000" w:rsidDel="00000000" w:rsidP="00000000" w:rsidRDefault="00000000" w:rsidRPr="00000000" w14:paraId="000000C0">
      <w:pPr>
        <w:widowControl w:val="0"/>
        <w:rPr>
          <w:rFonts w:ascii="Open Sans" w:cs="Open Sans" w:eastAsia="Open Sans" w:hAnsi="Open Sans"/>
          <w:color w:val="004888"/>
          <w:sz w:val="48"/>
          <w:szCs w:val="48"/>
        </w:rPr>
      </w:pPr>
      <w:r w:rsidDel="00000000" w:rsidR="00000000" w:rsidRPr="00000000">
        <w:rPr>
          <w:rFonts w:ascii="Open Sans" w:cs="Open Sans" w:eastAsia="Open Sans" w:hAnsi="Open Sans"/>
          <w:color w:val="004888"/>
          <w:sz w:val="48"/>
          <w:szCs w:val="48"/>
        </w:rPr>
        <w:drawing>
          <wp:inline distB="114300" distT="114300" distL="114300" distR="114300">
            <wp:extent cx="404813" cy="404813"/>
            <wp:effectExtent b="0" l="0" r="0" t="0"/>
            <wp:docPr id="17"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404813" cy="404813"/>
                    </a:xfrm>
                    <a:prstGeom prst="rect"/>
                    <a:ln/>
                  </pic:spPr>
                </pic:pic>
              </a:graphicData>
            </a:graphic>
          </wp:inline>
        </w:drawing>
      </w:r>
      <w:r w:rsidDel="00000000" w:rsidR="00000000" w:rsidRPr="00000000">
        <w:rPr>
          <w:rFonts w:ascii="Open Sans" w:cs="Open Sans" w:eastAsia="Open Sans" w:hAnsi="Open Sans"/>
          <w:color w:val="004888"/>
          <w:sz w:val="48"/>
          <w:szCs w:val="48"/>
          <w:rtl w:val="0"/>
        </w:rPr>
        <w:t xml:space="preserve">  About us</w:t>
      </w:r>
    </w:p>
    <w:p w:rsidR="00000000" w:rsidDel="00000000" w:rsidP="00000000" w:rsidRDefault="00000000" w:rsidRPr="00000000" w14:paraId="000000C1">
      <w:pPr>
        <w:widowControl w:val="0"/>
        <w:rPr>
          <w:rFonts w:ascii="Open Sans" w:cs="Open Sans" w:eastAsia="Open Sans" w:hAnsi="Open Sans"/>
          <w:color w:val="004888"/>
          <w:sz w:val="48"/>
          <w:szCs w:val="48"/>
        </w:rPr>
      </w:pPr>
      <w:r w:rsidDel="00000000" w:rsidR="00000000" w:rsidRPr="00000000">
        <w:rPr>
          <w:rtl w:val="0"/>
        </w:rPr>
      </w:r>
    </w:p>
    <w:p w:rsidR="00000000" w:rsidDel="00000000" w:rsidP="00000000" w:rsidRDefault="00000000" w:rsidRPr="00000000" w14:paraId="000000C2">
      <w:pPr>
        <w:spacing w:line="276" w:lineRule="auto"/>
        <w:rPr>
          <w:rFonts w:ascii="Open Sans" w:cs="Open Sans" w:eastAsia="Open Sans" w:hAnsi="Open Sans"/>
          <w:color w:val="004b88"/>
        </w:rPr>
      </w:pPr>
      <w:r w:rsidDel="00000000" w:rsidR="00000000" w:rsidRPr="00000000">
        <w:rPr>
          <w:rFonts w:ascii="Open Sans" w:cs="Open Sans" w:eastAsia="Open Sans" w:hAnsi="Open Sans"/>
          <w:color w:val="004888"/>
          <w:rtl w:val="0"/>
        </w:rPr>
        <w:t xml:space="preserve">Citizens Advice Nottinghamshire Central and South</w:t>
      </w:r>
      <w:r w:rsidDel="00000000" w:rsidR="00000000" w:rsidRPr="00000000">
        <w:rPr>
          <w:rFonts w:ascii="Open Sans" w:cs="Open Sans" w:eastAsia="Open Sans" w:hAnsi="Open Sans"/>
          <w:color w:val="004b88"/>
          <w:rtl w:val="0"/>
        </w:rPr>
        <w:t xml:space="preserve"> is an independent registered charity serving our local area. We provide advice services in person from our offices in Eastwood, Beeston, Kirkby, Ollerton, Newark, Nottingham City and from numerous outreach locations throughout the area, as well as over the phone, by web chat and email. </w:t>
      </w:r>
    </w:p>
    <w:p w:rsidR="00000000" w:rsidDel="00000000" w:rsidP="00000000" w:rsidRDefault="00000000" w:rsidRPr="00000000" w14:paraId="000000C3">
      <w:pPr>
        <w:spacing w:line="276" w:lineRule="auto"/>
        <w:rPr>
          <w:rFonts w:ascii="Open Sans" w:cs="Open Sans" w:eastAsia="Open Sans" w:hAnsi="Open Sans"/>
          <w:color w:val="004b88"/>
        </w:rPr>
      </w:pPr>
      <w:r w:rsidDel="00000000" w:rsidR="00000000" w:rsidRPr="00000000">
        <w:rPr>
          <w:rtl w:val="0"/>
        </w:rPr>
      </w:r>
    </w:p>
    <w:p w:rsidR="00000000" w:rsidDel="00000000" w:rsidP="00000000" w:rsidRDefault="00000000" w:rsidRPr="00000000" w14:paraId="000000C4">
      <w:pPr>
        <w:spacing w:line="276" w:lineRule="auto"/>
        <w:rPr>
          <w:rFonts w:ascii="Open Sans" w:cs="Open Sans" w:eastAsia="Open Sans" w:hAnsi="Open Sans"/>
          <w:color w:val="004b88"/>
        </w:rPr>
      </w:pPr>
      <w:r w:rsidDel="00000000" w:rsidR="00000000" w:rsidRPr="00000000">
        <w:rPr>
          <w:rFonts w:ascii="Open Sans" w:cs="Open Sans" w:eastAsia="Open Sans" w:hAnsi="Open Sans"/>
          <w:color w:val="004b88"/>
          <w:rtl w:val="0"/>
        </w:rPr>
        <w:t xml:space="preserve">Every year thousands of people come to us for free, independent, confidential, and impartial advice and information. We’re here for everyone and help with  problems like managing debt or household bills, understanding rights at work,  housing issues, claiming benefits, employment law and much more. </w:t>
      </w:r>
    </w:p>
    <w:p w:rsidR="00000000" w:rsidDel="00000000" w:rsidP="00000000" w:rsidRDefault="00000000" w:rsidRPr="00000000" w14:paraId="000000C5">
      <w:pPr>
        <w:spacing w:line="276" w:lineRule="auto"/>
        <w:rPr>
          <w:rFonts w:ascii="Open Sans" w:cs="Open Sans" w:eastAsia="Open Sans" w:hAnsi="Open Sans"/>
          <w:color w:val="004b88"/>
        </w:rPr>
      </w:pPr>
      <w:r w:rsidDel="00000000" w:rsidR="00000000" w:rsidRPr="00000000">
        <w:rPr>
          <w:rtl w:val="0"/>
        </w:rPr>
      </w:r>
    </w:p>
    <w:p w:rsidR="00000000" w:rsidDel="00000000" w:rsidP="00000000" w:rsidRDefault="00000000" w:rsidRPr="00000000" w14:paraId="000000C6">
      <w:pPr>
        <w:spacing w:line="276" w:lineRule="auto"/>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Our service makes a real contribution to the most deprived individuals and communities and we make a real difference to people’s lives. We support local economies by maximising people’s income and increasing the circulation of money in the local area by helping people claim benefits they are entitled to.</w:t>
      </w:r>
    </w:p>
    <w:p w:rsidR="00000000" w:rsidDel="00000000" w:rsidP="00000000" w:rsidRDefault="00000000" w:rsidRPr="00000000" w14:paraId="000000C7">
      <w:pPr>
        <w:spacing w:line="276" w:lineRule="auto"/>
        <w:rPr>
          <w:rFonts w:ascii="Open Sans" w:cs="Open Sans" w:eastAsia="Open Sans" w:hAnsi="Open Sans"/>
          <w:color w:val="1f497d"/>
        </w:rPr>
      </w:pPr>
      <w:r w:rsidDel="00000000" w:rsidR="00000000" w:rsidRPr="00000000">
        <w:rPr>
          <w:rtl w:val="0"/>
        </w:rPr>
      </w:r>
    </w:p>
    <w:p w:rsidR="00000000" w:rsidDel="00000000" w:rsidP="00000000" w:rsidRDefault="00000000" w:rsidRPr="00000000" w14:paraId="000000C8">
      <w:pPr>
        <w:spacing w:line="276" w:lineRule="auto"/>
        <w:rPr>
          <w:rFonts w:ascii="Open Sans" w:cs="Open Sans" w:eastAsia="Open Sans" w:hAnsi="Open Sans"/>
          <w:color w:val="004888"/>
        </w:rPr>
      </w:pPr>
      <w:r w:rsidDel="00000000" w:rsidR="00000000" w:rsidRPr="00000000">
        <w:rPr>
          <w:rFonts w:ascii="Open Sans" w:cs="Open Sans" w:eastAsia="Open Sans" w:hAnsi="Open Sans"/>
          <w:color w:val="004b88"/>
          <w:rtl w:val="0"/>
        </w:rPr>
        <w:t xml:space="preserve">Through our daily interaction with clients, we have a credible understanding of local needs. We use our data and insight to tailor our services, as well as help improve policies and practices locally. </w:t>
      </w:r>
      <w:r w:rsidDel="00000000" w:rsidR="00000000" w:rsidRPr="00000000">
        <w:rPr>
          <w:rFonts w:ascii="Open Sans" w:cs="Open Sans" w:eastAsia="Open Sans" w:hAnsi="Open Sans"/>
          <w:color w:val="004888"/>
          <w:rtl w:val="0"/>
        </w:rPr>
        <w:t xml:space="preserve">We employ specialists in the fields of money advice, housing and welfare benefits who work in the local community supported by our volunteer advisors. </w:t>
      </w:r>
    </w:p>
    <w:p w:rsidR="00000000" w:rsidDel="00000000" w:rsidP="00000000" w:rsidRDefault="00000000" w:rsidRPr="00000000" w14:paraId="000000C9">
      <w:pPr>
        <w:spacing w:line="276" w:lineRule="auto"/>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We work in partnership with local service providers in the voluntary and statutory sectors and provide outreach advice services within the community targeting our service towards people most likely to be socially excluded.</w:t>
      </w:r>
    </w:p>
    <w:p w:rsidR="00000000" w:rsidDel="00000000" w:rsidP="00000000" w:rsidRDefault="00000000" w:rsidRPr="00000000" w14:paraId="000000CA">
      <w:pPr>
        <w:spacing w:line="276" w:lineRule="auto"/>
        <w:rPr>
          <w:rFonts w:ascii="Open Sans" w:cs="Open Sans" w:eastAsia="Open Sans" w:hAnsi="Open Sans"/>
          <w:color w:val="004888"/>
        </w:rPr>
      </w:pPr>
      <w:r w:rsidDel="00000000" w:rsidR="00000000" w:rsidRPr="00000000">
        <w:rPr>
          <w:rtl w:val="0"/>
        </w:rPr>
      </w:r>
    </w:p>
    <w:p w:rsidR="00000000" w:rsidDel="00000000" w:rsidP="00000000" w:rsidRDefault="00000000" w:rsidRPr="00000000" w14:paraId="000000CB">
      <w:pPr>
        <w:spacing w:line="276" w:lineRule="auto"/>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Our Trustee Boards are responsible for setting the strategy and budget for the organisation. The day to day responsibility for the running of the organisations is with the Chief Executive Officer together with a management team.</w:t>
      </w:r>
    </w:p>
    <w:p w:rsidR="00000000" w:rsidDel="00000000" w:rsidP="00000000" w:rsidRDefault="00000000" w:rsidRPr="00000000" w14:paraId="000000CC">
      <w:pPr>
        <w:spacing w:line="276" w:lineRule="auto"/>
        <w:rPr>
          <w:rFonts w:ascii="Open Sans" w:cs="Open Sans" w:eastAsia="Open Sans" w:hAnsi="Open Sans"/>
          <w:color w:val="004888"/>
        </w:rPr>
      </w:pPr>
      <w:r w:rsidDel="00000000" w:rsidR="00000000" w:rsidRPr="00000000">
        <w:rPr>
          <w:rtl w:val="0"/>
        </w:rPr>
      </w:r>
    </w:p>
    <w:p w:rsidR="00000000" w:rsidDel="00000000" w:rsidP="00000000" w:rsidRDefault="00000000" w:rsidRPr="00000000" w14:paraId="000000CD">
      <w:pPr>
        <w:spacing w:line="276" w:lineRule="auto"/>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This is an opportunity to join a successful,  forward thinking, friendly local charity and be part of a professional team of both staff and volunteers. </w:t>
      </w:r>
    </w:p>
    <w:p w:rsidR="00000000" w:rsidDel="00000000" w:rsidP="00000000" w:rsidRDefault="00000000" w:rsidRPr="00000000" w14:paraId="000000CE">
      <w:pPr>
        <w:jc w:val="both"/>
        <w:rPr>
          <w:rFonts w:ascii="Open Sans" w:cs="Open Sans" w:eastAsia="Open Sans" w:hAnsi="Open Sans"/>
          <w:color w:val="ff0000"/>
        </w:rPr>
      </w:pPr>
      <w:r w:rsidDel="00000000" w:rsidR="00000000" w:rsidRPr="00000000">
        <w:rPr>
          <w:rtl w:val="0"/>
        </w:rPr>
      </w:r>
    </w:p>
    <w:p w:rsidR="00000000" w:rsidDel="00000000" w:rsidP="00000000" w:rsidRDefault="00000000" w:rsidRPr="00000000" w14:paraId="000000CF">
      <w:pPr>
        <w:jc w:val="center"/>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0D0">
      <w:pPr>
        <w:widowControl w:val="0"/>
        <w:rPr>
          <w:rFonts w:ascii="Open Sans" w:cs="Open Sans" w:eastAsia="Open Sans" w:hAnsi="Open Sans"/>
          <w:color w:val="004888"/>
          <w:vertAlign w:val="baseline"/>
        </w:rPr>
      </w:pPr>
      <w:r w:rsidDel="00000000" w:rsidR="00000000" w:rsidRPr="00000000">
        <w:rPr>
          <w:rFonts w:ascii="Open Sans" w:cs="Open Sans" w:eastAsia="Open Sans" w:hAnsi="Open Sans"/>
          <w:vertAlign w:val="baseline"/>
          <w:rtl w:val="0"/>
        </w:rPr>
        <w:t xml:space="preserve"> </w:t>
      </w:r>
      <w:r w:rsidDel="00000000" w:rsidR="00000000" w:rsidRPr="00000000">
        <w:rPr>
          <w:rtl w:val="0"/>
        </w:rPr>
      </w:r>
    </w:p>
    <w:p w:rsidR="00000000" w:rsidDel="00000000" w:rsidP="00000000" w:rsidRDefault="00000000" w:rsidRPr="00000000" w14:paraId="000000D1">
      <w:pPr>
        <w:tabs>
          <w:tab w:val="left" w:leader="none" w:pos="6750"/>
        </w:tabs>
        <w:rPr>
          <w:rFonts w:ascii="Open Sans" w:cs="Open Sans" w:eastAsia="Open Sans" w:hAnsi="Open Sans"/>
          <w:color w:val="004888"/>
          <w:sz w:val="48"/>
          <w:szCs w:val="48"/>
          <w:vertAlign w:val="baseline"/>
        </w:rPr>
      </w:pPr>
      <w:r w:rsidDel="00000000" w:rsidR="00000000" w:rsidRPr="00000000">
        <w:rPr>
          <w:rFonts w:ascii="Open Sans" w:cs="Open Sans" w:eastAsia="Open Sans" w:hAnsi="Open Sans"/>
          <w:color w:val="004888"/>
          <w:sz w:val="48"/>
          <w:szCs w:val="48"/>
        </w:rPr>
        <w:drawing>
          <wp:inline distB="114300" distT="114300" distL="114300" distR="114300">
            <wp:extent cx="379291" cy="379291"/>
            <wp:effectExtent b="0" l="0" r="0" t="0"/>
            <wp:docPr id="18"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379291" cy="379291"/>
                    </a:xfrm>
                    <a:prstGeom prst="rect"/>
                    <a:ln/>
                  </pic:spPr>
                </pic:pic>
              </a:graphicData>
            </a:graphic>
          </wp:inline>
        </w:drawing>
      </w:r>
      <w:r w:rsidDel="00000000" w:rsidR="00000000" w:rsidRPr="00000000">
        <w:rPr>
          <w:rFonts w:ascii="Open Sans" w:cs="Open Sans" w:eastAsia="Open Sans" w:hAnsi="Open Sans"/>
          <w:color w:val="004888"/>
          <w:sz w:val="48"/>
          <w:szCs w:val="48"/>
          <w:vertAlign w:val="baseline"/>
          <w:rtl w:val="0"/>
        </w:rPr>
        <w:t xml:space="preserve">Application Process</w:t>
      </w:r>
    </w:p>
    <w:p w:rsidR="00000000" w:rsidDel="00000000" w:rsidP="00000000" w:rsidRDefault="00000000" w:rsidRPr="00000000" w14:paraId="000000D2">
      <w:pPr>
        <w:tabs>
          <w:tab w:val="left" w:leader="none" w:pos="6750"/>
        </w:tabs>
        <w:rPr>
          <w:rFonts w:ascii="Open Sans" w:cs="Open Sans" w:eastAsia="Open Sans" w:hAnsi="Open Sans"/>
          <w:color w:val="004888"/>
          <w:sz w:val="32"/>
          <w:szCs w:val="32"/>
        </w:rPr>
      </w:pPr>
      <w:r w:rsidDel="00000000" w:rsidR="00000000" w:rsidRPr="00000000">
        <w:rPr>
          <w:rtl w:val="0"/>
        </w:rPr>
      </w:r>
    </w:p>
    <w:p w:rsidR="00000000" w:rsidDel="00000000" w:rsidP="00000000" w:rsidRDefault="00000000" w:rsidRPr="00000000" w14:paraId="000000D3">
      <w:pPr>
        <w:tabs>
          <w:tab w:val="left" w:leader="none" w:pos="6750"/>
        </w:tabs>
        <w:rPr>
          <w:rFonts w:ascii="Open Sans" w:cs="Open Sans" w:eastAsia="Open Sans" w:hAnsi="Open Sans"/>
          <w:color w:val="004888"/>
          <w:sz w:val="32"/>
          <w:szCs w:val="32"/>
        </w:rPr>
      </w:pPr>
      <w:r w:rsidDel="00000000" w:rsidR="00000000" w:rsidRPr="00000000">
        <w:rPr>
          <w:rFonts w:ascii="Open Sans" w:cs="Open Sans" w:eastAsia="Open Sans" w:hAnsi="Open Sans"/>
          <w:color w:val="004888"/>
          <w:sz w:val="32"/>
          <w:szCs w:val="32"/>
          <w:rtl w:val="0"/>
        </w:rPr>
        <w:t xml:space="preserve">To apply for this role please visit our dedicated HR website:</w:t>
      </w:r>
    </w:p>
    <w:p w:rsidR="00000000" w:rsidDel="00000000" w:rsidP="00000000" w:rsidRDefault="00000000" w:rsidRPr="00000000" w14:paraId="000000D4">
      <w:pPr>
        <w:tabs>
          <w:tab w:val="left" w:leader="none" w:pos="6750"/>
        </w:tabs>
        <w:rPr>
          <w:rFonts w:ascii="Open Sans" w:cs="Open Sans" w:eastAsia="Open Sans" w:hAnsi="Open Sans"/>
          <w:color w:val="004888"/>
          <w:sz w:val="32"/>
          <w:szCs w:val="32"/>
        </w:rPr>
      </w:pPr>
      <w:r w:rsidDel="00000000" w:rsidR="00000000" w:rsidRPr="00000000">
        <w:rPr>
          <w:rtl w:val="0"/>
        </w:rPr>
      </w:r>
    </w:p>
    <w:p w:rsidR="00000000" w:rsidDel="00000000" w:rsidP="00000000" w:rsidRDefault="00000000" w:rsidRPr="00000000" w14:paraId="000000D5">
      <w:pPr>
        <w:tabs>
          <w:tab w:val="left" w:leader="none" w:pos="6750"/>
        </w:tabs>
        <w:rPr>
          <w:rFonts w:ascii="Open Sans" w:cs="Open Sans" w:eastAsia="Open Sans" w:hAnsi="Open Sans"/>
          <w:color w:val="004888"/>
          <w:sz w:val="52"/>
          <w:szCs w:val="52"/>
          <w:highlight w:val="white"/>
        </w:rPr>
      </w:pPr>
      <w:r w:rsidDel="00000000" w:rsidR="00000000" w:rsidRPr="00000000">
        <w:rPr>
          <w:rFonts w:ascii="Open Sans" w:cs="Open Sans" w:eastAsia="Open Sans" w:hAnsi="Open Sans"/>
          <w:color w:val="004888"/>
          <w:sz w:val="29"/>
          <w:szCs w:val="29"/>
          <w:highlight w:val="white"/>
          <w:rtl w:val="0"/>
        </w:rPr>
        <w:t xml:space="preserve">https://hr.breathehr.com/v/adviser-46869</w:t>
      </w:r>
      <w:r w:rsidDel="00000000" w:rsidR="00000000" w:rsidRPr="00000000">
        <w:rPr>
          <w:rFonts w:ascii="Open Sans" w:cs="Open Sans" w:eastAsia="Open Sans" w:hAnsi="Open Sans"/>
          <w:color w:val="004888"/>
          <w:sz w:val="52"/>
          <w:szCs w:val="52"/>
          <w:highlight w:val="white"/>
          <w:rtl w:val="0"/>
        </w:rPr>
        <w:t xml:space="preserve"> </w:t>
      </w:r>
    </w:p>
    <w:p w:rsidR="00000000" w:rsidDel="00000000" w:rsidP="00000000" w:rsidRDefault="00000000" w:rsidRPr="00000000" w14:paraId="000000D6">
      <w:pPr>
        <w:tabs>
          <w:tab w:val="left" w:leader="none" w:pos="6750"/>
        </w:tabs>
        <w:rPr>
          <w:rFonts w:ascii="Open Sans" w:cs="Open Sans" w:eastAsia="Open Sans" w:hAnsi="Open Sans"/>
          <w:color w:val="004888"/>
          <w:sz w:val="32"/>
          <w:szCs w:val="32"/>
        </w:rPr>
      </w:pPr>
      <w:r w:rsidDel="00000000" w:rsidR="00000000" w:rsidRPr="00000000">
        <w:rPr>
          <w:rtl w:val="0"/>
        </w:rPr>
      </w:r>
    </w:p>
    <w:p w:rsidR="00000000" w:rsidDel="00000000" w:rsidP="00000000" w:rsidRDefault="00000000" w:rsidRPr="00000000" w14:paraId="000000D7">
      <w:pPr>
        <w:tabs>
          <w:tab w:val="left" w:leader="none" w:pos="6750"/>
        </w:tabs>
        <w:rPr>
          <w:rFonts w:ascii="Open Sans" w:cs="Open Sans" w:eastAsia="Open Sans" w:hAnsi="Open Sans"/>
          <w:color w:val="ff0000"/>
        </w:rPr>
      </w:pPr>
      <w:r w:rsidDel="00000000" w:rsidR="00000000" w:rsidRPr="00000000">
        <w:rPr>
          <w:rFonts w:ascii="Open Sans" w:cs="Open Sans" w:eastAsia="Open Sans" w:hAnsi="Open Sans"/>
          <w:color w:val="004888"/>
          <w:rtl w:val="0"/>
        </w:rPr>
        <w:t xml:space="preserve">You will be prompted to upload your CV.</w:t>
      </w:r>
      <w:r w:rsidDel="00000000" w:rsidR="00000000" w:rsidRPr="00000000">
        <w:rPr>
          <w:rtl w:val="0"/>
        </w:rPr>
      </w:r>
    </w:p>
    <w:p w:rsidR="00000000" w:rsidDel="00000000" w:rsidP="00000000" w:rsidRDefault="00000000" w:rsidRPr="00000000" w14:paraId="000000D8">
      <w:pPr>
        <w:tabs>
          <w:tab w:val="left" w:leader="none" w:pos="6750"/>
        </w:tabs>
        <w:rPr>
          <w:rFonts w:ascii="Open Sans" w:cs="Open Sans" w:eastAsia="Open Sans" w:hAnsi="Open Sans"/>
          <w:color w:val="004888"/>
          <w:sz w:val="32"/>
          <w:szCs w:val="32"/>
          <w:vertAlign w:val="baseline"/>
        </w:rPr>
      </w:pPr>
      <w:r w:rsidDel="00000000" w:rsidR="00000000" w:rsidRPr="00000000">
        <w:rPr>
          <w:rtl w:val="0"/>
        </w:rPr>
      </w:r>
    </w:p>
    <w:p w:rsidR="00000000" w:rsidDel="00000000" w:rsidP="00000000" w:rsidRDefault="00000000" w:rsidRPr="00000000" w14:paraId="000000D9">
      <w:pPr>
        <w:tabs>
          <w:tab w:val="left" w:leader="none" w:pos="6750"/>
        </w:tabs>
        <w:rPr>
          <w:rFonts w:ascii="Open Sans" w:cs="Open Sans" w:eastAsia="Open Sans" w:hAnsi="Open Sans"/>
          <w:color w:val="004888"/>
          <w:highlight w:val="white"/>
        </w:rPr>
      </w:pPr>
      <w:r w:rsidDel="00000000" w:rsidR="00000000" w:rsidRPr="00000000">
        <w:rPr>
          <w:rFonts w:ascii="Open Sans" w:cs="Open Sans" w:eastAsia="Open Sans" w:hAnsi="Open Sans"/>
          <w:color w:val="004888"/>
          <w:highlight w:val="white"/>
          <w:rtl w:val="0"/>
        </w:rPr>
        <w:t xml:space="preserve">The closing date for completed applications is Friday 19th June 2026.</w:t>
      </w:r>
    </w:p>
    <w:p w:rsidR="00000000" w:rsidDel="00000000" w:rsidP="00000000" w:rsidRDefault="00000000" w:rsidRPr="00000000" w14:paraId="000000DA">
      <w:pPr>
        <w:tabs>
          <w:tab w:val="left" w:leader="none" w:pos="6750"/>
        </w:tabs>
        <w:rPr>
          <w:rFonts w:ascii="Open Sans" w:cs="Open Sans" w:eastAsia="Open Sans" w:hAnsi="Open Sans"/>
          <w:color w:val="004888"/>
          <w:highlight w:val="white"/>
          <w:u w:val="single"/>
        </w:rPr>
      </w:pPr>
      <w:r w:rsidDel="00000000" w:rsidR="00000000" w:rsidRPr="00000000">
        <w:rPr>
          <w:rtl w:val="0"/>
        </w:rPr>
      </w:r>
    </w:p>
    <w:p w:rsidR="00000000" w:rsidDel="00000000" w:rsidP="00000000" w:rsidRDefault="00000000" w:rsidRPr="00000000" w14:paraId="000000DB">
      <w:pPr>
        <w:tabs>
          <w:tab w:val="left" w:leader="none" w:pos="6750"/>
        </w:tabs>
        <w:jc w:val="both"/>
        <w:rPr>
          <w:rFonts w:ascii="Open Sans" w:cs="Open Sans" w:eastAsia="Open Sans" w:hAnsi="Open Sans"/>
          <w:color w:val="ff0000"/>
        </w:rPr>
      </w:pPr>
      <w:r w:rsidDel="00000000" w:rsidR="00000000" w:rsidRPr="00000000">
        <w:rPr>
          <w:rFonts w:ascii="Open Sans" w:cs="Open Sans" w:eastAsia="Open Sans" w:hAnsi="Open Sans"/>
          <w:color w:val="004888"/>
          <w:rtl w:val="0"/>
        </w:rPr>
        <w:t xml:space="preserve">It is not mandatory to complete the equalities and diversity monitoring form. This information is requested for monitoring purposes only in line with the service’s commitment to equality and diversity.</w:t>
      </w:r>
      <w:r w:rsidDel="00000000" w:rsidR="00000000" w:rsidRPr="00000000">
        <w:rPr>
          <w:rtl w:val="0"/>
        </w:rPr>
      </w:r>
    </w:p>
    <w:p w:rsidR="00000000" w:rsidDel="00000000" w:rsidP="00000000" w:rsidRDefault="00000000" w:rsidRPr="00000000" w14:paraId="000000DC">
      <w:pPr>
        <w:tabs>
          <w:tab w:val="left" w:leader="none" w:pos="6750"/>
        </w:tabs>
        <w:rPr>
          <w:rFonts w:ascii="Open Sans" w:cs="Open Sans" w:eastAsia="Open Sans" w:hAnsi="Open Sans"/>
          <w:color w:val="ff0000"/>
        </w:rPr>
      </w:pPr>
      <w:r w:rsidDel="00000000" w:rsidR="00000000" w:rsidRPr="00000000">
        <w:rPr>
          <w:rtl w:val="0"/>
        </w:rPr>
      </w:r>
    </w:p>
    <w:p w:rsidR="00000000" w:rsidDel="00000000" w:rsidP="00000000" w:rsidRDefault="00000000" w:rsidRPr="00000000" w14:paraId="000000DD">
      <w:pPr>
        <w:jc w:val="left"/>
        <w:rPr>
          <w:rFonts w:ascii="Open Sans" w:cs="Open Sans" w:eastAsia="Open Sans" w:hAnsi="Open Sans"/>
          <w:color w:val="004888"/>
          <w:sz w:val="24"/>
          <w:szCs w:val="24"/>
        </w:rPr>
      </w:pPr>
      <w:r w:rsidDel="00000000" w:rsidR="00000000" w:rsidRPr="00000000">
        <w:rPr>
          <w:rFonts w:ascii="Open Sans" w:cs="Open Sans" w:eastAsia="Open Sans" w:hAnsi="Open Sans"/>
          <w:color w:val="004888"/>
          <w:sz w:val="24"/>
          <w:szCs w:val="24"/>
          <w:rtl w:val="0"/>
        </w:rPr>
        <w:t xml:space="preserve">Disability</w:t>
      </w:r>
    </w:p>
    <w:p w:rsidR="00000000" w:rsidDel="00000000" w:rsidP="00000000" w:rsidRDefault="00000000" w:rsidRPr="00000000" w14:paraId="000000DE">
      <w:pPr>
        <w:spacing w:line="276" w:lineRule="auto"/>
        <w:ind w:right="-607"/>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Please let us know if you require any adjustments to be made to the application process or would like to provide any information you wish us to take into account when we are considering your application.  If you are selected for an interview, we will ask you to let us know if you have any access needs or may require reasonable adjustments to the interview or assessment (if applicable) at that stage. Please be assured that we will be supportive in discussing reasonable adjustments with you at any stage of the recruitment and selection process.</w:t>
      </w:r>
    </w:p>
    <w:p w:rsidR="00000000" w:rsidDel="00000000" w:rsidP="00000000" w:rsidRDefault="00000000" w:rsidRPr="00000000" w14:paraId="000000DF">
      <w:pPr>
        <w:spacing w:line="276" w:lineRule="auto"/>
        <w:rPr>
          <w:rFonts w:ascii="Open Sans" w:cs="Open Sans" w:eastAsia="Open Sans" w:hAnsi="Open Sans"/>
          <w:color w:val="004888"/>
        </w:rPr>
      </w:pPr>
      <w:r w:rsidDel="00000000" w:rsidR="00000000" w:rsidRPr="00000000">
        <w:rPr>
          <w:rtl w:val="0"/>
        </w:rPr>
      </w:r>
    </w:p>
    <w:p w:rsidR="00000000" w:rsidDel="00000000" w:rsidP="00000000" w:rsidRDefault="00000000" w:rsidRPr="00000000" w14:paraId="000000E0">
      <w:pPr>
        <w:pStyle w:val="Heading2"/>
        <w:spacing w:after="0" w:before="0" w:line="276" w:lineRule="auto"/>
        <w:rPr>
          <w:rFonts w:ascii="Open Sans" w:cs="Open Sans" w:eastAsia="Open Sans" w:hAnsi="Open Sans"/>
          <w:b w:val="0"/>
          <w:bCs w:val="0"/>
          <w:color w:val="004888"/>
          <w:sz w:val="24"/>
          <w:szCs w:val="24"/>
        </w:rPr>
      </w:pPr>
      <w:r w:rsidDel="00000000" w:rsidR="00000000" w:rsidRPr="00000000">
        <w:rPr>
          <w:rFonts w:ascii="Open Sans" w:cs="Open Sans" w:eastAsia="Open Sans" w:hAnsi="Open Sans"/>
          <w:b w:val="0"/>
          <w:bCs w:val="0"/>
          <w:color w:val="004888"/>
          <w:sz w:val="24"/>
          <w:szCs w:val="24"/>
          <w:rtl w:val="0"/>
        </w:rPr>
        <w:t xml:space="preserve">Entitlement to work in the UK</w:t>
      </w:r>
    </w:p>
    <w:p w:rsidR="00000000" w:rsidDel="00000000" w:rsidP="00000000" w:rsidRDefault="00000000" w:rsidRPr="00000000" w14:paraId="000000E1">
      <w:pPr>
        <w:spacing w:after="120" w:line="276" w:lineRule="auto"/>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A job offer will be subject to confirmation that you are permitted to work in the UK in accordance with the provisions of the Asylum and Immigration Act 1996. </w:t>
      </w:r>
    </w:p>
    <w:p w:rsidR="00000000" w:rsidDel="00000000" w:rsidP="00000000" w:rsidRDefault="00000000" w:rsidRPr="00000000" w14:paraId="000000E2">
      <w:pPr>
        <w:spacing w:after="120" w:line="276" w:lineRule="auto"/>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You will be asked to provide evidence of your entitlement to work in the UK at the interview stage.</w:t>
      </w:r>
    </w:p>
    <w:p w:rsidR="00000000" w:rsidDel="00000000" w:rsidP="00000000" w:rsidRDefault="00000000" w:rsidRPr="00000000" w14:paraId="000000E3">
      <w:pPr>
        <w:spacing w:line="276" w:lineRule="auto"/>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Please note that Citizens Advice Nottinghamshire Central and South does not hold a sponsor licence and, therefore, cannot issue certificates of sponsorship under the points-based system.</w:t>
      </w:r>
    </w:p>
    <w:p w:rsidR="00000000" w:rsidDel="00000000" w:rsidP="00000000" w:rsidRDefault="00000000" w:rsidRPr="00000000" w14:paraId="000000E4">
      <w:pPr>
        <w:spacing w:line="276" w:lineRule="auto"/>
        <w:rPr>
          <w:rFonts w:ascii="Open Sans" w:cs="Open Sans" w:eastAsia="Open Sans" w:hAnsi="Open Sans"/>
          <w:color w:val="004888"/>
        </w:rPr>
      </w:pPr>
      <w:r w:rsidDel="00000000" w:rsidR="00000000" w:rsidRPr="00000000">
        <w:rPr>
          <w:rtl w:val="0"/>
        </w:rPr>
      </w:r>
    </w:p>
    <w:p w:rsidR="00000000" w:rsidDel="00000000" w:rsidP="00000000" w:rsidRDefault="00000000" w:rsidRPr="00000000" w14:paraId="000000E5">
      <w:pPr>
        <w:spacing w:line="276" w:lineRule="auto"/>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Shortlisting outcomes</w:t>
      </w:r>
    </w:p>
    <w:p w:rsidR="00000000" w:rsidDel="00000000" w:rsidP="00000000" w:rsidRDefault="00000000" w:rsidRPr="00000000" w14:paraId="000000E6">
      <w:pPr>
        <w:spacing w:line="276" w:lineRule="auto"/>
        <w:jc w:val="both"/>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Shortlisted applicants will be invited for an interview.  Some positions may require additional assessments (practical task/test or assessment centre).  If this is the case, further details will be provided if you are shortlisted.</w:t>
      </w:r>
    </w:p>
    <w:p w:rsidR="00000000" w:rsidDel="00000000" w:rsidP="00000000" w:rsidRDefault="00000000" w:rsidRPr="00000000" w14:paraId="000000E7">
      <w:pPr>
        <w:spacing w:line="276" w:lineRule="auto"/>
        <w:jc w:val="both"/>
        <w:rPr>
          <w:rFonts w:ascii="Open Sans" w:cs="Open Sans" w:eastAsia="Open Sans" w:hAnsi="Open Sans"/>
          <w:color w:val="004888"/>
        </w:rPr>
      </w:pPr>
      <w:r w:rsidDel="00000000" w:rsidR="00000000" w:rsidRPr="00000000">
        <w:rPr>
          <w:rtl w:val="0"/>
        </w:rPr>
      </w:r>
    </w:p>
    <w:p w:rsidR="00000000" w:rsidDel="00000000" w:rsidP="00000000" w:rsidRDefault="00000000" w:rsidRPr="00000000" w14:paraId="000000E8">
      <w:pPr>
        <w:spacing w:line="276" w:lineRule="auto"/>
        <w:jc w:val="both"/>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References</w:t>
      </w:r>
    </w:p>
    <w:p w:rsidR="00000000" w:rsidDel="00000000" w:rsidP="00000000" w:rsidRDefault="00000000" w:rsidRPr="00000000" w14:paraId="000000E9">
      <w:pPr>
        <w:spacing w:after="120" w:line="276" w:lineRule="auto"/>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All job offers are subject to the receipt of two satisfactory references:  One should be from your current or most recent employer or line manager (if you are employed through an agency), or your course tutor if you have just left full time education.  The other should be someone who knows you in a work related, voluntary or academic capacity.  Both referees should be able to comment on your suitability for the role. References will only be taken up for successful candidates following the interview.</w:t>
      </w:r>
    </w:p>
    <w:p w:rsidR="00000000" w:rsidDel="00000000" w:rsidP="00000000" w:rsidRDefault="00000000" w:rsidRPr="00000000" w14:paraId="000000EA">
      <w:pPr>
        <w:spacing w:line="276" w:lineRule="auto"/>
        <w:rPr>
          <w:rFonts w:ascii="Open Sans" w:cs="Open Sans" w:eastAsia="Open Sans" w:hAnsi="Open Sans"/>
          <w:color w:val="004888"/>
        </w:rPr>
      </w:pPr>
      <w:r w:rsidDel="00000000" w:rsidR="00000000" w:rsidRPr="00000000">
        <w:rPr>
          <w:rtl w:val="0"/>
        </w:rPr>
      </w:r>
    </w:p>
    <w:p w:rsidR="00000000" w:rsidDel="00000000" w:rsidP="00000000" w:rsidRDefault="00000000" w:rsidRPr="00000000" w14:paraId="000000EB">
      <w:pPr>
        <w:spacing w:line="276" w:lineRule="auto"/>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Criminal convictions </w:t>
      </w:r>
    </w:p>
    <w:p w:rsidR="00000000" w:rsidDel="00000000" w:rsidP="00000000" w:rsidRDefault="00000000" w:rsidRPr="00000000" w14:paraId="000000EC">
      <w:pPr>
        <w:spacing w:after="58" w:line="276" w:lineRule="auto"/>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Anyone who applies to work within Citizens Advice Nottinghamshire Central and South will be asked to disclose details of unspent convictions during the recruitment process.   </w:t>
      </w:r>
    </w:p>
    <w:p w:rsidR="00000000" w:rsidDel="00000000" w:rsidP="00000000" w:rsidRDefault="00000000" w:rsidRPr="00000000" w14:paraId="000000ED">
      <w:pPr>
        <w:spacing w:after="58" w:line="276" w:lineRule="auto"/>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Having a criminal record will not necessarily bar you from working for Citizens Advice Nottinghamshire Central and South – much will depend on the type of job you have applied for and the background and circumstances of your offence.   However, we are not able to employ anyone with a conviction for a sexual offence against a child or vulnerable adult, regardless of when the offence took place.  All other convictions will be considered on an individual basis. We have an Ex-offenders policy that provides more details if required.</w:t>
      </w:r>
    </w:p>
    <w:p w:rsidR="00000000" w:rsidDel="00000000" w:rsidP="00000000" w:rsidRDefault="00000000" w:rsidRPr="00000000" w14:paraId="000000EE">
      <w:pPr>
        <w:spacing w:after="58" w:line="276" w:lineRule="auto"/>
        <w:rPr>
          <w:rFonts w:ascii="Open Sans" w:cs="Open Sans" w:eastAsia="Open Sans" w:hAnsi="Open Sans"/>
          <w:color w:val="004888"/>
        </w:rPr>
      </w:pPr>
      <w:r w:rsidDel="00000000" w:rsidR="00000000" w:rsidRPr="00000000">
        <w:rPr>
          <w:rtl w:val="0"/>
        </w:rPr>
      </w:r>
    </w:p>
    <w:p w:rsidR="00000000" w:rsidDel="00000000" w:rsidP="00000000" w:rsidRDefault="00000000" w:rsidRPr="00000000" w14:paraId="000000EF">
      <w:pPr>
        <w:spacing w:after="58" w:line="276" w:lineRule="auto"/>
        <w:rPr>
          <w:rFonts w:ascii="Open Sans" w:cs="Open Sans" w:eastAsia="Open Sans" w:hAnsi="Open Sans"/>
          <w:color w:val="004888"/>
        </w:rPr>
      </w:pPr>
      <w:bookmarkStart w:colFirst="0" w:colLast="0" w:name="_heading=h.3znysh7" w:id="0"/>
      <w:bookmarkEnd w:id="0"/>
      <w:r w:rsidDel="00000000" w:rsidR="00000000" w:rsidRPr="00000000">
        <w:rPr>
          <w:rFonts w:ascii="Open Sans" w:cs="Open Sans" w:eastAsia="Open Sans" w:hAnsi="Open Sans"/>
          <w:color w:val="004888"/>
          <w:rtl w:val="0"/>
        </w:rPr>
        <w:t xml:space="preserve">Criminal Records Bureau Disclosures are only requested where proportionate and relevant to the post concerned. If a DBS check is required for a role this information can be found in the role profile.</w:t>
      </w:r>
    </w:p>
    <w:p w:rsidR="00000000" w:rsidDel="00000000" w:rsidP="00000000" w:rsidRDefault="00000000" w:rsidRPr="00000000" w14:paraId="000000F0">
      <w:pPr>
        <w:spacing w:after="58" w:lineRule="auto"/>
        <w:rPr>
          <w:rFonts w:ascii="Arial" w:cs="Arial" w:eastAsia="Arial" w:hAnsi="Arial"/>
        </w:rPr>
      </w:pPr>
      <w:bookmarkStart w:colFirst="0" w:colLast="0" w:name="_heading=h.gjdgxs" w:id="1"/>
      <w:bookmarkEnd w:id="1"/>
      <w:r w:rsidDel="00000000" w:rsidR="00000000" w:rsidRPr="00000000">
        <w:rPr>
          <w:rtl w:val="0"/>
        </w:rPr>
      </w:r>
    </w:p>
    <w:sectPr>
      <w:headerReference r:id="rId14" w:type="default"/>
      <w:footerReference r:id="rId15" w:type="default"/>
      <w:footerReference r:id="rId16" w:type="even"/>
      <w:pgSz w:h="15840" w:w="12240" w:orient="portrait"/>
      <w:pgMar w:bottom="720" w:top="720" w:left="720" w:right="720" w:header="706" w:footer="70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ahoma">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360" w:firstLine="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360" w:firstLine="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right"/>
      <w:pPr>
        <w:ind w:left="720" w:hanging="360"/>
      </w:pPr>
      <w:rPr>
        <w:rFonts w:ascii="Arial" w:cs="Arial" w:eastAsia="Arial" w:hAnsi="Arial"/>
        <w:b w:val="0"/>
        <w:bCs w:val="0"/>
        <w:i w:val="0"/>
        <w:iCs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bCs w:val="0"/>
        <w:i w:val="0"/>
        <w:iCs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bCs w:val="0"/>
        <w:i w:val="0"/>
        <w:iCs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bCs w:val="0"/>
        <w:i w:val="0"/>
        <w:iCs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bCs w:val="0"/>
        <w:i w:val="0"/>
        <w:iCs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bCs w:val="0"/>
        <w:i w:val="0"/>
        <w:iCs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bCs w:val="0"/>
        <w:i w:val="0"/>
        <w:iCs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bCs w:val="0"/>
        <w:i w:val="0"/>
        <w:iCs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bCs w:val="0"/>
        <w:i w:val="0"/>
        <w:iCs w:val="0"/>
        <w:smallCaps w:val="0"/>
        <w:strike w:val="0"/>
        <w:color w:val="000000"/>
        <w:sz w:val="28"/>
        <w:szCs w:val="28"/>
        <w:u w:val="none"/>
        <w:shd w:fill="auto" w:val="clear"/>
        <w:vertAlign w:val="baseline"/>
      </w:rPr>
    </w:lvl>
  </w:abstractNum>
  <w:abstractNum w:abstractNumId="2">
    <w:lvl w:ilvl="0">
      <w:start w:val="1"/>
      <w:numFmt w:val="bullet"/>
      <w:lvlText w:val="●"/>
      <w:lvlJc w:val="left"/>
      <w:pPr>
        <w:ind w:left="285" w:hanging="28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spacing w:after="60" w:before="240" w:lineRule="auto"/>
    </w:pPr>
    <w:rPr>
      <w:rFonts w:ascii="Arial" w:cs="Arial" w:eastAsia="Arial" w:hAnsi="Arial"/>
      <w:b w:val="1"/>
      <w:bCs w:val="1"/>
      <w:sz w:val="28"/>
      <w:szCs w:val="28"/>
      <w:vertAlign w:val="baseline"/>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table" w:styleId="Table2">
    <w:basedOn w:val="TableNormal"/>
    <w:rPr>
      <w:vertAlign w:val="baseline"/>
    </w:rPr>
    <w:tblPr>
      <w:tblStyleRowBandSize w:val="1"/>
      <w:tblStyleColBandSize w:val="1"/>
      <w:tblCellMar>
        <w:top w:w="100.0" w:type="dxa"/>
        <w:left w:w="100.0" w:type="dxa"/>
        <w:bottom w:w="100.0" w:type="dxa"/>
        <w:right w:w="100.0" w:type="dxa"/>
      </w:tblCellMar>
    </w:tblPr>
  </w:style>
  <w:style w:type="table" w:styleId="Table3">
    <w:basedOn w:val="TableNormal"/>
    <w:rPr>
      <w:vertAlign w:val="baseline"/>
    </w:rPr>
    <w:tblPr>
      <w:tblStyleRowBandSize w:val="1"/>
      <w:tblStyleColBandSize w:val="1"/>
      <w:tblCellMar>
        <w:top w:w="0.0" w:type="dxa"/>
        <w:left w:w="108.0" w:type="dxa"/>
        <w:bottom w:w="0.0" w:type="dxa"/>
        <w:right w:w="108.0" w:type="dxa"/>
      </w:tblCellMar>
    </w:tblPr>
  </w:style>
  <w:style w:type="table" w:styleId="Table4">
    <w:basedOn w:val="TableNormal"/>
    <w:rPr>
      <w:vertAlign w:val="baseline"/>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1.png"/><Relationship Id="rId13" Type="http://schemas.openxmlformats.org/officeDocument/2006/relationships/image" Target="media/image5.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footer" Target="footer1.xml"/><Relationship Id="rId14" Type="http://schemas.openxmlformats.org/officeDocument/2006/relationships/header" Target="head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f86yvnk8fM7Yb1ssulnx+ZP8g==">CgMxLjAaHwoBMBIaChgICVIUChJ0YWJsZS41Nm94N3VlNWQ5NDEaHwoBMRIaChgICVIUChJ0YWJsZS45NjZqYm52NjZ6cmEyCWguM3pueXNoNzIIaC5namRneHM4AHIhMVJleURTRWl4RXdOR3hpd2EyZEsyeFRVLW9mTVF3eTFr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